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DE" w:rsidRPr="00EB31B2" w:rsidRDefault="007D2386">
      <w:pPr>
        <w:rPr>
          <w:rFonts w:ascii="Comic Sans MS" w:hAnsi="Comic Sans MS"/>
          <w:sz w:val="32"/>
          <w:szCs w:val="32"/>
          <w:u w:val="single"/>
        </w:rPr>
      </w:pPr>
      <w:r w:rsidRPr="00EB31B2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96E5088" wp14:editId="38141E97">
            <wp:simplePos x="0" y="0"/>
            <wp:positionH relativeFrom="column">
              <wp:posOffset>6186170</wp:posOffset>
            </wp:positionH>
            <wp:positionV relativeFrom="paragraph">
              <wp:posOffset>-352425</wp:posOffset>
            </wp:positionV>
            <wp:extent cx="2044628" cy="785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-nombre-tiene-el-dinosaurio-mas-grande-del-mund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628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B9">
        <w:rPr>
          <w:rFonts w:ascii="Comic Sans MS" w:hAnsi="Comic Sans MS"/>
          <w:sz w:val="32"/>
          <w:szCs w:val="32"/>
          <w:u w:val="single"/>
        </w:rPr>
        <w:t>Peep into the Past</w:t>
      </w:r>
    </w:p>
    <w:p w:rsidR="00E948F1" w:rsidRPr="00EB31B2" w:rsidRDefault="00446AD3">
      <w:pPr>
        <w:rPr>
          <w:color w:val="00B0F0"/>
          <w:sz w:val="24"/>
          <w:szCs w:val="24"/>
          <w:u w:val="single"/>
        </w:rPr>
      </w:pPr>
      <w:r>
        <w:rPr>
          <w:color w:val="00B0F0"/>
          <w:sz w:val="24"/>
          <w:szCs w:val="24"/>
          <w:u w:val="single"/>
        </w:rPr>
        <w:t>Year 1 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5953"/>
      </w:tblGrid>
      <w:tr w:rsidR="00E948F1" w:rsidTr="00967ED5">
        <w:tc>
          <w:tcPr>
            <w:tcW w:w="7083" w:type="dxa"/>
          </w:tcPr>
          <w:p w:rsidR="00E948F1" w:rsidRPr="00E948F1" w:rsidRDefault="00F52CCA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F52CCA">
              <w:rPr>
                <w:rFonts w:ascii="Comic Sans MS" w:eastAsia="Times New Roman" w:hAnsi="Comic Sans MS" w:cs="Lucida Sans Unicode"/>
                <w:noProof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4AB07A0" wp14:editId="70506375">
                  <wp:simplePos x="0" y="0"/>
                  <wp:positionH relativeFrom="column">
                    <wp:posOffset>3698875</wp:posOffset>
                  </wp:positionH>
                  <wp:positionV relativeFrom="paragraph">
                    <wp:posOffset>-14604</wp:posOffset>
                  </wp:positionV>
                  <wp:extent cx="514350" cy="675571"/>
                  <wp:effectExtent l="152400" t="0" r="952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ncil_request_by_rildraw-d4a5oa5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24535">
                            <a:off x="0" y="0"/>
                            <a:ext cx="514350" cy="67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8F1" w:rsidRPr="00E948F1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Literacy</w:t>
            </w:r>
          </w:p>
          <w:p w:rsidR="00E948F1" w:rsidRPr="00E948F1" w:rsidRDefault="00E948F1" w:rsidP="00E948F1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</w:p>
          <w:p w:rsidR="00E948F1" w:rsidRPr="00E948F1" w:rsidRDefault="00FC1E03" w:rsidP="00E948F1">
            <w:pPr>
              <w:numPr>
                <w:ilvl w:val="0"/>
                <w:numId w:val="1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Introduction to VIPERS ( reading comprehension)</w:t>
            </w:r>
          </w:p>
          <w:p w:rsidR="00E948F1" w:rsidRPr="00E948F1" w:rsidRDefault="00E948F1" w:rsidP="00E948F1">
            <w:pPr>
              <w:numPr>
                <w:ilvl w:val="0"/>
                <w:numId w:val="1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Daily phonics lessons</w:t>
            </w:r>
          </w:p>
          <w:p w:rsidR="00E948F1" w:rsidRPr="00E948F1" w:rsidRDefault="00E948F1" w:rsidP="00E948F1">
            <w:pPr>
              <w:numPr>
                <w:ilvl w:val="0"/>
                <w:numId w:val="1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Fiction: </w:t>
            </w: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re-telling stories with familiar settings</w:t>
            </w:r>
          </w:p>
          <w:p w:rsidR="00E948F1" w:rsidRPr="00E948F1" w:rsidRDefault="00E948F1" w:rsidP="00E948F1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(</w:t>
            </w:r>
            <w:r w:rsidRPr="00E948F1">
              <w:rPr>
                <w:rFonts w:ascii="Comic Sans MS" w:eastAsia="Times New Roman" w:hAnsi="Comic Sans MS" w:cs="Lucida Sans Unicode"/>
                <w:i/>
                <w:iCs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Class texts- Harry and the Bucketful of Dinosaurs and Fossil Girl</w:t>
            </w: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)</w:t>
            </w:r>
            <w:r w:rsidR="00EB31B2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00FC1E03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Talk for writing.</w:t>
            </w:r>
          </w:p>
          <w:p w:rsidR="00E948F1" w:rsidRPr="00E948F1" w:rsidRDefault="00E948F1" w:rsidP="00E948F1">
            <w:pPr>
              <w:numPr>
                <w:ilvl w:val="0"/>
                <w:numId w:val="2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Non-fiction:</w:t>
            </w: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 writing labels and captions</w:t>
            </w:r>
            <w:r w:rsidR="00FC1E03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. Recounts</w:t>
            </w:r>
          </w:p>
          <w:p w:rsidR="00E948F1" w:rsidRPr="00E948F1" w:rsidRDefault="00E948F1" w:rsidP="00FC1E03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1F3864" w:themeColor="accent5" w:themeShade="80"/>
                <w:sz w:val="24"/>
                <w:szCs w:val="24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1F3864" w:themeColor="accent5" w:themeShade="80"/>
                <w:sz w:val="24"/>
                <w:szCs w:val="24"/>
                <w:bdr w:val="none" w:sz="0" w:space="0" w:color="auto" w:frame="1"/>
                <w:lang w:eastAsia="en-GB"/>
              </w:rPr>
              <w:t>(</w:t>
            </w:r>
            <w:r w:rsidRPr="00E948F1">
              <w:rPr>
                <w:rFonts w:ascii="Comic Sans MS" w:eastAsia="Times New Roman" w:hAnsi="Comic Sans MS" w:cs="Lucida Sans Unicode"/>
                <w:i/>
                <w:iCs/>
                <w:color w:val="1F3864" w:themeColor="accent5" w:themeShade="80"/>
                <w:sz w:val="24"/>
                <w:szCs w:val="24"/>
                <w:bdr w:val="none" w:sz="0" w:space="0" w:color="auto" w:frame="1"/>
                <w:lang w:eastAsia="en-GB"/>
              </w:rPr>
              <w:t>Class texts- What’s Under the Bed? Information books about Dinosaurs</w:t>
            </w:r>
            <w:r w:rsidRPr="00E948F1">
              <w:rPr>
                <w:rFonts w:ascii="Comic Sans MS" w:eastAsia="Times New Roman" w:hAnsi="Comic Sans MS" w:cs="Lucida Sans Unicode"/>
                <w:color w:val="1F3864" w:themeColor="accent5" w:themeShade="80"/>
                <w:sz w:val="24"/>
                <w:szCs w:val="24"/>
                <w:bdr w:val="none" w:sz="0" w:space="0" w:color="auto" w:frame="1"/>
                <w:lang w:eastAsia="en-GB"/>
              </w:rPr>
              <w:t>)</w:t>
            </w:r>
          </w:p>
          <w:p w:rsidR="00E948F1" w:rsidRPr="00FC1E03" w:rsidRDefault="00FC1E03" w:rsidP="00FC1E03">
            <w:pP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      </w:t>
            </w:r>
          </w:p>
          <w:p w:rsidR="00E948F1" w:rsidRDefault="00E948F1" w:rsidP="00E948F1"/>
        </w:tc>
        <w:tc>
          <w:tcPr>
            <w:tcW w:w="5953" w:type="dxa"/>
          </w:tcPr>
          <w:p w:rsidR="00E948F1" w:rsidRPr="0035440F" w:rsidRDefault="00E948F1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Numeracy</w:t>
            </w:r>
          </w:p>
          <w:p w:rsidR="00E948F1" w:rsidRPr="00E948F1" w:rsidRDefault="00E948F1" w:rsidP="00E948F1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</w:p>
          <w:p w:rsidR="00284935" w:rsidRPr="00284935" w:rsidRDefault="00284935" w:rsidP="00E948F1">
            <w:pPr>
              <w:numPr>
                <w:ilvl w:val="0"/>
                <w:numId w:val="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Place value to 10</w:t>
            </w:r>
          </w:p>
          <w:p w:rsidR="00284935" w:rsidRPr="00284935" w:rsidRDefault="00E948F1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R</w:t>
            </w:r>
            <w:r w:rsidR="00FC1E03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eading and writing numbers to 10</w:t>
            </w:r>
            <w:r w:rsidRPr="00E948F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(and beyond)</w:t>
            </w:r>
            <w:r w:rsidRPr="00284935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:rsidR="00284935" w:rsidRPr="00284935" w:rsidRDefault="00284935" w:rsidP="00FC1E03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Counting forwards and backwards</w:t>
            </w:r>
          </w:p>
          <w:p w:rsidR="00284935" w:rsidRDefault="0028493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Ordering numbers</w:t>
            </w:r>
          </w:p>
          <w:p w:rsidR="00F52CCA" w:rsidRPr="00284935" w:rsidRDefault="0028493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 w:rsidRPr="00284935">
              <w:rPr>
                <w:rFonts w:ascii="Comic Sans MS" w:hAnsi="Comic Sans MS"/>
                <w:color w:val="002060"/>
                <w:sz w:val="24"/>
                <w:szCs w:val="24"/>
              </w:rPr>
              <w:t>One more than/one less than</w:t>
            </w:r>
          </w:p>
          <w:p w:rsidR="00284935" w:rsidRPr="00284935" w:rsidRDefault="0028493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Ordinal numbers </w:t>
            </w:r>
            <w:proofErr w:type="gramStart"/>
            <w:r>
              <w:rPr>
                <w:rFonts w:ascii="Comic Sans MS" w:hAnsi="Comic Sans MS"/>
                <w:color w:val="002060"/>
                <w:sz w:val="24"/>
                <w:szCs w:val="24"/>
              </w:rPr>
              <w:t>( 1</w:t>
            </w:r>
            <w:r w:rsidRPr="00284935">
              <w:rPr>
                <w:rFonts w:ascii="Comic Sans MS" w:hAnsi="Comic Sans MS"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,2</w:t>
            </w:r>
            <w:r w:rsidRPr="00284935">
              <w:rPr>
                <w:rFonts w:ascii="Comic Sans MS" w:hAnsi="Comic Sans MS"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,3</w:t>
            </w:r>
            <w:r w:rsidRPr="00284935">
              <w:rPr>
                <w:rFonts w:ascii="Comic Sans MS" w:hAnsi="Comic Sans MS"/>
                <w:color w:val="002060"/>
                <w:sz w:val="24"/>
                <w:szCs w:val="24"/>
                <w:vertAlign w:val="superscript"/>
              </w:rPr>
              <w:t>rd</w:t>
            </w:r>
            <w:proofErr w:type="gramEnd"/>
            <w:r>
              <w:rPr>
                <w:rFonts w:ascii="Comic Sans MS" w:hAnsi="Comic Sans MS"/>
                <w:color w:val="002060"/>
                <w:sz w:val="24"/>
                <w:szCs w:val="24"/>
              </w:rPr>
              <w:t>…)</w:t>
            </w:r>
          </w:p>
          <w:p w:rsidR="00284935" w:rsidRPr="00284935" w:rsidRDefault="0028493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Part/whole models ( introduction to addition)</w:t>
            </w:r>
          </w:p>
        </w:tc>
      </w:tr>
      <w:tr w:rsidR="00E948F1" w:rsidTr="00967ED5">
        <w:tc>
          <w:tcPr>
            <w:tcW w:w="7083" w:type="dxa"/>
          </w:tcPr>
          <w:p w:rsidR="00E948F1" w:rsidRPr="00E948F1" w:rsidRDefault="00E948F1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Scie</w:t>
            </w:r>
            <w:r w:rsidR="002E0E47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nce 'Everyday Materials</w:t>
            </w:r>
            <w:r w:rsidRPr="00E948F1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'</w:t>
            </w:r>
          </w:p>
          <w:p w:rsidR="00E948F1" w:rsidRPr="00BA585E" w:rsidRDefault="00BA585E" w:rsidP="00BA585E">
            <w:pPr>
              <w:pStyle w:val="ListParagraph"/>
              <w:numPr>
                <w:ilvl w:val="0"/>
                <w:numId w:val="17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Naming materials (</w:t>
            </w:r>
            <w:proofErr w:type="spellStart"/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paper,wood,plastic,metal,glass,fabric</w:t>
            </w:r>
            <w:proofErr w:type="spellEnd"/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etc</w:t>
            </w:r>
            <w:proofErr w:type="spellEnd"/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)</w:t>
            </w:r>
          </w:p>
          <w:p w:rsidR="00BA585E" w:rsidRPr="00BA585E" w:rsidRDefault="00BA585E" w:rsidP="00BA585E">
            <w:pPr>
              <w:pStyle w:val="ListParagraph"/>
              <w:numPr>
                <w:ilvl w:val="0"/>
                <w:numId w:val="17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Properties of materials</w:t>
            </w:r>
          </w:p>
          <w:p w:rsidR="00BA585E" w:rsidRPr="00BA585E" w:rsidRDefault="00BA585E" w:rsidP="00BA585E">
            <w:pPr>
              <w:pStyle w:val="ListParagraph"/>
              <w:numPr>
                <w:ilvl w:val="0"/>
                <w:numId w:val="17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Sorting materials</w:t>
            </w:r>
          </w:p>
          <w:p w:rsidR="00BA585E" w:rsidRPr="00BA585E" w:rsidRDefault="00BA585E" w:rsidP="00BA585E">
            <w:pPr>
              <w:pStyle w:val="ListParagraph"/>
              <w:numPr>
                <w:ilvl w:val="0"/>
                <w:numId w:val="17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Testing properties of materials</w:t>
            </w:r>
          </w:p>
          <w:p w:rsidR="00BA585E" w:rsidRPr="00F8593C" w:rsidRDefault="00BA585E" w:rsidP="00BA585E">
            <w:pPr>
              <w:pStyle w:val="ListParagraph"/>
              <w:numPr>
                <w:ilvl w:val="0"/>
                <w:numId w:val="17"/>
              </w:numPr>
              <w:spacing w:line="360" w:lineRule="atLeast"/>
              <w:textAlignment w:val="top"/>
            </w:pPr>
            <w:r w:rsidRPr="00BA585E">
              <w:rPr>
                <w:rFonts w:ascii="Comic Sans MS" w:hAnsi="Comic Sans MS"/>
                <w:color w:val="002060"/>
                <w:sz w:val="24"/>
                <w:szCs w:val="24"/>
              </w:rPr>
              <w:t>Umbrella Investigation</w:t>
            </w:r>
          </w:p>
          <w:p w:rsidR="00F8593C" w:rsidRDefault="00F8593C" w:rsidP="00F8593C">
            <w:pPr>
              <w:spacing w:line="360" w:lineRule="atLeast"/>
              <w:textAlignment w:val="top"/>
            </w:pPr>
          </w:p>
          <w:p w:rsidR="00F8593C" w:rsidRDefault="00F8593C" w:rsidP="00F8593C">
            <w:pPr>
              <w:spacing w:line="360" w:lineRule="atLeast"/>
              <w:textAlignment w:val="top"/>
            </w:pPr>
          </w:p>
          <w:p w:rsidR="00F8593C" w:rsidRDefault="00F8593C" w:rsidP="00F8593C">
            <w:pPr>
              <w:spacing w:line="360" w:lineRule="atLeast"/>
              <w:textAlignment w:val="top"/>
            </w:pPr>
          </w:p>
        </w:tc>
        <w:tc>
          <w:tcPr>
            <w:tcW w:w="5953" w:type="dxa"/>
          </w:tcPr>
          <w:p w:rsidR="00E948F1" w:rsidRPr="00E948F1" w:rsidRDefault="00B30BF7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noProof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98B915F" wp14:editId="3A54C227">
                  <wp:simplePos x="0" y="0"/>
                  <wp:positionH relativeFrom="column">
                    <wp:posOffset>2360897</wp:posOffset>
                  </wp:positionH>
                  <wp:positionV relativeFrom="paragraph">
                    <wp:posOffset>120650</wp:posOffset>
                  </wp:positionV>
                  <wp:extent cx="1263683" cy="7429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ll-chromebook-11-education-laptop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01" cy="74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Computing </w:t>
            </w:r>
          </w:p>
          <w:p w:rsidR="00123BB9" w:rsidRPr="00123BB9" w:rsidRDefault="00153F60" w:rsidP="00123BB9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Computer Skills.</w:t>
            </w:r>
          </w:p>
          <w:p w:rsidR="00123BB9" w:rsidRPr="00123BB9" w:rsidRDefault="00153F60" w:rsidP="00123BB9">
            <w:pPr>
              <w:pStyle w:val="ListParagraph"/>
              <w:numPr>
                <w:ilvl w:val="1"/>
                <w:numId w:val="18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Mouse</w:t>
            </w:r>
            <w:r w:rsidR="00123BB9"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 xml:space="preserve"> </w:t>
            </w: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 xml:space="preserve">control. </w:t>
            </w:r>
          </w:p>
          <w:p w:rsidR="00153F60" w:rsidRPr="00123BB9" w:rsidRDefault="00153F60" w:rsidP="00123BB9">
            <w:pPr>
              <w:pStyle w:val="ListParagraph"/>
              <w:numPr>
                <w:ilvl w:val="1"/>
                <w:numId w:val="18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Logging on and off.</w:t>
            </w:r>
          </w:p>
          <w:p w:rsidR="00153F60" w:rsidRPr="00123BB9" w:rsidRDefault="00123BB9" w:rsidP="00123BB9">
            <w:pPr>
              <w:pStyle w:val="ListParagraph"/>
              <w:numPr>
                <w:ilvl w:val="1"/>
                <w:numId w:val="18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Launch an application.</w:t>
            </w:r>
          </w:p>
          <w:p w:rsidR="00123BB9" w:rsidRPr="00123BB9" w:rsidRDefault="00123BB9" w:rsidP="00123BB9">
            <w:pPr>
              <w:pStyle w:val="ListParagraph"/>
              <w:numPr>
                <w:ilvl w:val="1"/>
                <w:numId w:val="18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Save and open files in a folder.</w:t>
            </w:r>
          </w:p>
          <w:p w:rsidR="00123BB9" w:rsidRPr="00153F60" w:rsidRDefault="00123BB9" w:rsidP="00123BB9">
            <w:pPr>
              <w:pStyle w:val="ListParagraph"/>
              <w:numPr>
                <w:ilvl w:val="1"/>
                <w:numId w:val="18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3"/>
                <w:szCs w:val="23"/>
                <w:lang w:eastAsia="en-GB"/>
              </w:rPr>
            </w:pPr>
            <w:r w:rsidRPr="00123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Drag objects from one place to another.</w:t>
            </w:r>
          </w:p>
        </w:tc>
      </w:tr>
      <w:tr w:rsidR="00E948F1" w:rsidTr="00967ED5">
        <w:tc>
          <w:tcPr>
            <w:tcW w:w="7083" w:type="dxa"/>
          </w:tcPr>
          <w:p w:rsidR="00F8593C" w:rsidRDefault="00E948F1" w:rsidP="00035D6F">
            <w:pPr>
              <w:pStyle w:val="ListParagraph"/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035D6F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lastRenderedPageBreak/>
              <w:t>History</w:t>
            </w:r>
            <w:r w:rsidR="00123BB9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:rsidR="00123BB9" w:rsidRPr="00F8593C" w:rsidRDefault="00F8593C" w:rsidP="00F8593C">
            <w:pPr>
              <w:pStyle w:val="ListParagraph"/>
              <w:numPr>
                <w:ilvl w:val="0"/>
                <w:numId w:val="21"/>
              </w:numPr>
              <w:spacing w:line="360" w:lineRule="atLeast"/>
              <w:jc w:val="both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Comparing the lives of Mary </w:t>
            </w:r>
            <w:proofErr w:type="spellStart"/>
            <w:r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Anning</w:t>
            </w:r>
            <w:proofErr w:type="spellEnd"/>
            <w:r w:rsidR="00CA041E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and Amelia Earhart</w:t>
            </w:r>
          </w:p>
          <w:p w:rsidR="00F8593C" w:rsidRPr="00F8593C" w:rsidRDefault="00F8593C" w:rsidP="00F8593C">
            <w:pPr>
              <w:pStyle w:val="ListParagraph"/>
              <w:numPr>
                <w:ilvl w:val="0"/>
                <w:numId w:val="21"/>
              </w:numPr>
              <w:spacing w:line="360" w:lineRule="atLeast"/>
              <w:jc w:val="both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Use clues, artefacts and pictures to find out about the lives </w:t>
            </w:r>
            <w:r w:rsidR="00CA041E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of Mary </w:t>
            </w:r>
            <w:proofErr w:type="spellStart"/>
            <w:r w:rsidR="00CA041E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Anning</w:t>
            </w:r>
            <w:proofErr w:type="spellEnd"/>
            <w:r w:rsidR="00CA041E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and Ame</w:t>
            </w:r>
            <w:bookmarkStart w:id="0" w:name="_GoBack"/>
            <w:bookmarkEnd w:id="0"/>
            <w:r w:rsidR="00CA041E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lia Earhart</w:t>
            </w:r>
            <w:r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</w:p>
          <w:p w:rsidR="00F8593C" w:rsidRPr="00F8593C" w:rsidRDefault="00F8593C" w:rsidP="00F8593C">
            <w:pPr>
              <w:pStyle w:val="ListParagraph"/>
              <w:numPr>
                <w:ilvl w:val="0"/>
                <w:numId w:val="21"/>
              </w:numPr>
              <w:spacing w:line="360" w:lineRule="atLeast"/>
              <w:jc w:val="both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What did they achieve and how can they inspire others</w:t>
            </w:r>
          </w:p>
          <w:p w:rsidR="00E948F1" w:rsidRPr="00F8593C" w:rsidRDefault="00F8593C" w:rsidP="00F8593C">
            <w:pPr>
              <w:pStyle w:val="ListParagraph"/>
              <w:numPr>
                <w:ilvl w:val="0"/>
                <w:numId w:val="21"/>
              </w:numPr>
              <w:spacing w:line="360" w:lineRule="atLeast"/>
              <w:jc w:val="both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E948F1"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‘WOW’ event ‘The BIG DIG!’</w:t>
            </w:r>
            <w:r w:rsidR="00123BB9" w:rsidRPr="00F8593C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(September 2021.)</w:t>
            </w:r>
          </w:p>
          <w:p w:rsidR="00F8593C" w:rsidRPr="00F8593C" w:rsidRDefault="00F8593C" w:rsidP="00F8593C">
            <w:pPr>
              <w:pStyle w:val="ListParagraph"/>
              <w:numPr>
                <w:ilvl w:val="0"/>
                <w:numId w:val="20"/>
              </w:numPr>
              <w:spacing w:line="360" w:lineRule="atLeast"/>
              <w:jc w:val="both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Learning about the past through an archaeological dig.</w:t>
            </w:r>
          </w:p>
          <w:p w:rsidR="00E948F1" w:rsidRPr="00123BB9" w:rsidRDefault="00E02CE5" w:rsidP="00123BB9">
            <w:pPr>
              <w:spacing w:line="360" w:lineRule="atLeast"/>
              <w:ind w:left="360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95F73DA" wp14:editId="3DEC576D">
                  <wp:simplePos x="0" y="0"/>
                  <wp:positionH relativeFrom="column">
                    <wp:posOffset>1813195</wp:posOffset>
                  </wp:positionH>
                  <wp:positionV relativeFrom="paragraph">
                    <wp:posOffset>165535</wp:posOffset>
                  </wp:positionV>
                  <wp:extent cx="673211" cy="721393"/>
                  <wp:effectExtent l="114300" t="95250" r="107950" b="977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802905309_440c2db43d_z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79611">
                            <a:off x="0" y="0"/>
                            <a:ext cx="678023" cy="72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77AD" w:rsidRDefault="004A77AD" w:rsidP="004A77AD">
            <w:pPr>
              <w:pStyle w:val="ListParagraph"/>
            </w:pPr>
          </w:p>
        </w:tc>
        <w:tc>
          <w:tcPr>
            <w:tcW w:w="5953" w:type="dxa"/>
          </w:tcPr>
          <w:p w:rsidR="0019336F" w:rsidRPr="0035440F" w:rsidRDefault="0019336F" w:rsidP="0019336F">
            <w:pP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</w:pPr>
            <w:r w:rsidRPr="0035440F"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  <w:t>PSHE</w:t>
            </w:r>
          </w:p>
          <w:p w:rsidR="0019336F" w:rsidRPr="00EB31B2" w:rsidRDefault="00E02CE5" w:rsidP="00EB31B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Being Me in My World</w:t>
            </w:r>
          </w:p>
          <w:p w:rsidR="0019336F" w:rsidRPr="0035440F" w:rsidRDefault="0019336F" w:rsidP="0019336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35440F">
              <w:rPr>
                <w:rFonts w:ascii="Comic Sans MS" w:hAnsi="Comic Sans MS"/>
                <w:color w:val="002060"/>
                <w:sz w:val="24"/>
                <w:szCs w:val="24"/>
              </w:rPr>
              <w:t>What makes a happy classroom?</w:t>
            </w:r>
          </w:p>
          <w:p w:rsidR="0019336F" w:rsidRPr="0035440F" w:rsidRDefault="0019336F" w:rsidP="0019336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35440F">
              <w:rPr>
                <w:rFonts w:ascii="Comic Sans MS" w:hAnsi="Comic Sans MS"/>
                <w:color w:val="002060"/>
                <w:sz w:val="24"/>
                <w:szCs w:val="24"/>
              </w:rPr>
              <w:t>Creating a Class Charter</w:t>
            </w:r>
          </w:p>
          <w:p w:rsidR="0019336F" w:rsidRPr="0019336F" w:rsidRDefault="0019336F" w:rsidP="0019336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19336F">
              <w:rPr>
                <w:rFonts w:ascii="Comic Sans MS" w:hAnsi="Comic Sans MS"/>
                <w:color w:val="002060"/>
                <w:sz w:val="24"/>
                <w:szCs w:val="24"/>
              </w:rPr>
              <w:t>Settling into the new routines and expectations of Year 1</w:t>
            </w:r>
          </w:p>
          <w:p w:rsidR="0019336F" w:rsidRDefault="0019336F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E948F1" w:rsidRPr="00E948F1" w:rsidRDefault="00E948F1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E948F1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Religious Education</w:t>
            </w:r>
          </w:p>
          <w:p w:rsidR="00E948F1" w:rsidRPr="00E02CE5" w:rsidRDefault="00967ED5" w:rsidP="00E02CE5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E02CE5">
              <w:rPr>
                <w:rFonts w:ascii="Comic Sans MS" w:hAnsi="Comic Sans MS"/>
                <w:color w:val="002060"/>
                <w:sz w:val="24"/>
                <w:szCs w:val="24"/>
              </w:rPr>
              <w:t>Christianity</w:t>
            </w:r>
            <w:r w:rsidR="00E948F1" w:rsidRPr="00E02CE5">
              <w:rPr>
                <w:rFonts w:ascii="Comic Sans MS" w:hAnsi="Comic Sans MS"/>
                <w:color w:val="002060"/>
                <w:sz w:val="24"/>
                <w:szCs w:val="24"/>
              </w:rPr>
              <w:t xml:space="preserve"> </w:t>
            </w:r>
            <w:r w:rsidR="00116B58" w:rsidRPr="00E02CE5">
              <w:rPr>
                <w:rFonts w:ascii="Comic Sans MS" w:hAnsi="Comic Sans MS"/>
                <w:color w:val="002060"/>
                <w:sz w:val="24"/>
                <w:szCs w:val="24"/>
              </w:rPr>
              <w:t xml:space="preserve">–Who is a Christian and what do they </w:t>
            </w:r>
            <w:proofErr w:type="gramStart"/>
            <w:r w:rsidR="00116B58" w:rsidRPr="00E02CE5">
              <w:rPr>
                <w:rFonts w:ascii="Comic Sans MS" w:hAnsi="Comic Sans MS"/>
                <w:color w:val="002060"/>
                <w:sz w:val="24"/>
                <w:szCs w:val="24"/>
              </w:rPr>
              <w:t>believe ?</w:t>
            </w:r>
            <w:proofErr w:type="gramEnd"/>
          </w:p>
          <w:p w:rsidR="00116B58" w:rsidRPr="00AF1497" w:rsidRDefault="00116B58" w:rsidP="00AF149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What does it mean to belong to a faith </w:t>
            </w:r>
            <w:proofErr w:type="gramStart"/>
            <w:r>
              <w:rPr>
                <w:rFonts w:ascii="Comic Sans MS" w:hAnsi="Comic Sans MS"/>
                <w:color w:val="002060"/>
                <w:sz w:val="24"/>
                <w:szCs w:val="24"/>
              </w:rPr>
              <w:t>community ?</w:t>
            </w:r>
            <w:proofErr w:type="gramEnd"/>
          </w:p>
          <w:p w:rsidR="004A77AD" w:rsidRPr="00E02CE5" w:rsidRDefault="00482292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The Christmas story.</w:t>
            </w:r>
          </w:p>
        </w:tc>
      </w:tr>
      <w:tr w:rsidR="004A77AD" w:rsidTr="00967ED5">
        <w:tc>
          <w:tcPr>
            <w:tcW w:w="7083" w:type="dxa"/>
          </w:tcPr>
          <w:p w:rsidR="004A77AD" w:rsidRPr="0035440F" w:rsidRDefault="00E02CE5" w:rsidP="004A77AD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04669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9CB2AFE" wp14:editId="623D3B2C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68580</wp:posOffset>
                  </wp:positionV>
                  <wp:extent cx="542925" cy="508992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wing1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77AD" w:rsidRPr="0035440F"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Design &amp; </w:t>
            </w:r>
            <w:r w:rsidR="004A77AD" w:rsidRPr="00C81B07"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Technology/Art</w:t>
            </w:r>
          </w:p>
          <w:p w:rsidR="004A77AD" w:rsidRDefault="004A77AD" w:rsidP="004A77AD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</w:p>
          <w:p w:rsidR="004A77AD" w:rsidRPr="00C81B07" w:rsidRDefault="004A77AD" w:rsidP="004A77AD">
            <w:pPr>
              <w:numPr>
                <w:ilvl w:val="0"/>
                <w:numId w:val="8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C81B0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Sewing (D &amp; T project)</w:t>
            </w:r>
          </w:p>
          <w:p w:rsidR="004A77AD" w:rsidRPr="00C81B07" w:rsidRDefault="004A77AD" w:rsidP="004A77AD">
            <w:pPr>
              <w:numPr>
                <w:ilvl w:val="0"/>
                <w:numId w:val="8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C81B0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Sketching, drawing and painting using different media (pencil, charcoal and paint)</w:t>
            </w:r>
          </w:p>
          <w:p w:rsidR="004A77AD" w:rsidRPr="00E02CE5" w:rsidRDefault="004A77AD" w:rsidP="004A77AD">
            <w:pPr>
              <w:numPr>
                <w:ilvl w:val="0"/>
                <w:numId w:val="8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C81B0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Making fossils using clay</w:t>
            </w:r>
            <w:r w:rsidR="00B30BF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:rsidR="00E02CE5" w:rsidRPr="00E02CE5" w:rsidRDefault="00E02CE5" w:rsidP="00E02CE5">
            <w:pPr>
              <w:spacing w:line="360" w:lineRule="atLeast"/>
              <w:jc w:val="both"/>
              <w:textAlignment w:val="top"/>
              <w:rPr>
                <w:rFonts w:ascii="Lucida Sans Unicode" w:eastAsia="Times New Roman" w:hAnsi="Lucida Sans Unicode" w:cs="Lucida Sans Unicode"/>
                <w:color w:val="7030A0"/>
                <w:sz w:val="24"/>
                <w:szCs w:val="24"/>
                <w:u w:val="single"/>
                <w:lang w:eastAsia="en-GB"/>
              </w:rPr>
            </w:pPr>
            <w:r w:rsidRPr="00E02CE5"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Music</w:t>
            </w:r>
          </w:p>
          <w:p w:rsidR="004A77AD" w:rsidRPr="00E02CE5" w:rsidRDefault="00E02CE5" w:rsidP="00E02CE5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E02CE5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Sounds all around us</w:t>
            </w:r>
          </w:p>
          <w:p w:rsidR="00E02CE5" w:rsidRPr="00E02CE5" w:rsidRDefault="00E02CE5" w:rsidP="00E02CE5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E02CE5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Focus our listening and exploring sounds from different sources</w:t>
            </w:r>
          </w:p>
          <w:p w:rsidR="004A77AD" w:rsidRPr="003C197B" w:rsidRDefault="00E02CE5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E02CE5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Explore and control instruments.</w:t>
            </w:r>
          </w:p>
        </w:tc>
        <w:tc>
          <w:tcPr>
            <w:tcW w:w="5953" w:type="dxa"/>
          </w:tcPr>
          <w:p w:rsidR="00532FB3" w:rsidRDefault="00532FB3" w:rsidP="00532FB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35440F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Physical Education</w:t>
            </w:r>
          </w:p>
          <w:p w:rsidR="00532FB3" w:rsidRPr="0035440F" w:rsidRDefault="00532FB3" w:rsidP="00532FB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</w:p>
          <w:p w:rsidR="00532FB3" w:rsidRPr="0035440F" w:rsidRDefault="00035D6F" w:rsidP="00532FB3">
            <w:pPr>
              <w:pStyle w:val="ListParagraph"/>
              <w:numPr>
                <w:ilvl w:val="0"/>
                <w:numId w:val="1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Our PE days are Tuesday</w:t>
            </w:r>
            <w:r w:rsidR="00532FB3"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afternoons and </w:t>
            </w:r>
            <w:r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Thursday </w:t>
            </w:r>
            <w:r w:rsidR="00532FB3"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mornings</w:t>
            </w:r>
            <w:r w:rsidR="00532FB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</w:p>
          <w:p w:rsidR="00532FB3" w:rsidRPr="0035440F" w:rsidRDefault="00532FB3" w:rsidP="00532FB3">
            <w:pPr>
              <w:pStyle w:val="ListParagraph"/>
              <w:numPr>
                <w:ilvl w:val="0"/>
                <w:numId w:val="1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The children can come to scho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ol in their PE kit on Thursday</w:t>
            </w: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. They will </w:t>
            </w:r>
            <w:r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need to bring in their uniform in order to change after the lesson.</w:t>
            </w:r>
          </w:p>
          <w:p w:rsidR="0035440F" w:rsidRPr="0019336F" w:rsidRDefault="00532FB3" w:rsidP="00532FB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This term our PE sessions will 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f</w:t>
            </w:r>
            <w:r w:rsidR="00E02CE5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ocus on </w:t>
            </w:r>
            <w:proofErr w:type="spellStart"/>
            <w:r w:rsidR="00E02CE5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co ordination</w:t>
            </w:r>
            <w:proofErr w:type="spellEnd"/>
            <w:r w:rsidR="00E02CE5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and balance.</w:t>
            </w:r>
          </w:p>
          <w:p w:rsidR="0019336F" w:rsidRDefault="0019336F" w:rsidP="0019336F">
            <w:pPr>
              <w:pStyle w:val="ListParagraph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19336F" w:rsidRPr="002C19DC" w:rsidRDefault="0019336F" w:rsidP="002C19DC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F52CCA" w:rsidRPr="0035440F" w:rsidRDefault="00F52CCA" w:rsidP="0019336F">
            <w:pPr>
              <w:pStyle w:val="ListParagraph"/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</w:tc>
      </w:tr>
    </w:tbl>
    <w:p w:rsidR="00E948F1" w:rsidRDefault="00E948F1"/>
    <w:sectPr w:rsidR="00E948F1" w:rsidSect="00E94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96F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3"/>
        </w:tabs>
        <w:ind w:left="675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E1885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94585"/>
    <w:multiLevelType w:val="hybridMultilevel"/>
    <w:tmpl w:val="6A720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50EAF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81494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D3B17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91A2B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37CE7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91A3C"/>
    <w:multiLevelType w:val="hybridMultilevel"/>
    <w:tmpl w:val="69AC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E376C"/>
    <w:multiLevelType w:val="multilevel"/>
    <w:tmpl w:val="C12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F3483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F58EF"/>
    <w:multiLevelType w:val="multilevel"/>
    <w:tmpl w:val="300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CD35AC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F80615"/>
    <w:multiLevelType w:val="multilevel"/>
    <w:tmpl w:val="FB0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A06524"/>
    <w:multiLevelType w:val="multilevel"/>
    <w:tmpl w:val="A564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094800"/>
    <w:multiLevelType w:val="hybridMultilevel"/>
    <w:tmpl w:val="DE1A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94716"/>
    <w:multiLevelType w:val="hybridMultilevel"/>
    <w:tmpl w:val="1540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83F56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840720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C46FCA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735954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9"/>
  </w:num>
  <w:num w:numId="5">
    <w:abstractNumId w:val="11"/>
  </w:num>
  <w:num w:numId="6">
    <w:abstractNumId w:val="4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14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2"/>
  </w:num>
  <w:num w:numId="17">
    <w:abstractNumId w:val="20"/>
  </w:num>
  <w:num w:numId="18">
    <w:abstractNumId w:val="3"/>
  </w:num>
  <w:num w:numId="19">
    <w:abstractNumId w:val="1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F1"/>
    <w:rsid w:val="00035D6F"/>
    <w:rsid w:val="000370DE"/>
    <w:rsid w:val="00116B58"/>
    <w:rsid w:val="00123BB9"/>
    <w:rsid w:val="00127BC9"/>
    <w:rsid w:val="00153F60"/>
    <w:rsid w:val="0019336F"/>
    <w:rsid w:val="00284935"/>
    <w:rsid w:val="002B3F22"/>
    <w:rsid w:val="002C19DC"/>
    <w:rsid w:val="002C5769"/>
    <w:rsid w:val="002C5F2C"/>
    <w:rsid w:val="002E0E47"/>
    <w:rsid w:val="0035440F"/>
    <w:rsid w:val="003C197B"/>
    <w:rsid w:val="0041569F"/>
    <w:rsid w:val="00446AD3"/>
    <w:rsid w:val="00482292"/>
    <w:rsid w:val="00493297"/>
    <w:rsid w:val="004A77AD"/>
    <w:rsid w:val="00532FB3"/>
    <w:rsid w:val="0063194C"/>
    <w:rsid w:val="007D2386"/>
    <w:rsid w:val="007E25CB"/>
    <w:rsid w:val="00845971"/>
    <w:rsid w:val="00887EBF"/>
    <w:rsid w:val="00967ED5"/>
    <w:rsid w:val="00AF1497"/>
    <w:rsid w:val="00B30BF7"/>
    <w:rsid w:val="00BA585E"/>
    <w:rsid w:val="00CA041E"/>
    <w:rsid w:val="00E02CE5"/>
    <w:rsid w:val="00E80A34"/>
    <w:rsid w:val="00E948F1"/>
    <w:rsid w:val="00EB31B2"/>
    <w:rsid w:val="00F52CCA"/>
    <w:rsid w:val="00F8593C"/>
    <w:rsid w:val="00F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3E16"/>
  <w15:chartTrackingRefBased/>
  <w15:docId w15:val="{3AD54891-299E-4ED9-95DA-8950402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4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4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Ransom</dc:creator>
  <cp:keywords/>
  <dc:description/>
  <cp:lastModifiedBy>Jill Collins</cp:lastModifiedBy>
  <cp:revision>3</cp:revision>
  <cp:lastPrinted>2017-09-25T07:24:00Z</cp:lastPrinted>
  <dcterms:created xsi:type="dcterms:W3CDTF">2021-08-08T09:30:00Z</dcterms:created>
  <dcterms:modified xsi:type="dcterms:W3CDTF">2021-09-05T07:13:00Z</dcterms:modified>
</cp:coreProperties>
</file>