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684A" w14:textId="77777777" w:rsidR="00FC13CD" w:rsidRPr="00BE235A" w:rsidRDefault="004C27B1" w:rsidP="00515383">
      <w:pPr>
        <w:pStyle w:val="Title"/>
        <w:ind w:left="6480"/>
        <w:rPr>
          <w:rFonts w:ascii="Times New Roman" w:hAnsi="Times New Roman" w:cs="Times New Roman"/>
          <w:sz w:val="20"/>
          <w:szCs w:val="20"/>
        </w:rPr>
      </w:pPr>
      <w:r w:rsidRPr="00BE235A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6ECBDBE8" wp14:editId="1DC03763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7C71C" w14:textId="77777777" w:rsidR="00B538AE" w:rsidRPr="00BE235A" w:rsidRDefault="00B538AE" w:rsidP="00B538AE">
      <w:pPr>
        <w:jc w:val="center"/>
        <w:rPr>
          <w:rFonts w:ascii="Comic Sans MS" w:hAnsi="Comic Sans MS"/>
          <w:sz w:val="20"/>
          <w:szCs w:val="20"/>
        </w:rPr>
      </w:pPr>
      <w:r w:rsidRPr="00BE235A">
        <w:rPr>
          <w:rFonts w:ascii="Comic Sans MS" w:hAnsi="Comic Sans MS"/>
          <w:sz w:val="20"/>
          <w:szCs w:val="20"/>
        </w:rPr>
        <w:t xml:space="preserve">Curriculum Overview </w:t>
      </w:r>
    </w:p>
    <w:p w14:paraId="46DE4A0C" w14:textId="77777777" w:rsidR="00B538AE" w:rsidRPr="00BE235A" w:rsidRDefault="00572830" w:rsidP="00B538AE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Summer Term 1</w:t>
      </w:r>
      <w:r w:rsidR="00CA5AD8">
        <w:rPr>
          <w:rFonts w:ascii="Comic Sans MS" w:hAnsi="Comic Sans MS"/>
          <w:sz w:val="20"/>
          <w:szCs w:val="20"/>
        </w:rPr>
        <w:t xml:space="preserve"> - 2024</w:t>
      </w:r>
    </w:p>
    <w:p w14:paraId="58CB9622" w14:textId="77777777" w:rsidR="006F7872" w:rsidRPr="00BE235A" w:rsidRDefault="00B538AE" w:rsidP="006F7872">
      <w:pPr>
        <w:jc w:val="center"/>
        <w:rPr>
          <w:rFonts w:ascii="Comic Sans MS" w:hAnsi="Comic Sans MS"/>
          <w:sz w:val="20"/>
          <w:szCs w:val="20"/>
        </w:rPr>
      </w:pPr>
      <w:r w:rsidRPr="00BE235A">
        <w:rPr>
          <w:rFonts w:ascii="Comic Sans MS" w:hAnsi="Comic Sans MS"/>
          <w:sz w:val="20"/>
          <w:szCs w:val="20"/>
        </w:rPr>
        <w:t>Year</w:t>
      </w:r>
      <w:r w:rsidR="00DC4406" w:rsidRPr="00BE235A">
        <w:rPr>
          <w:rFonts w:ascii="Comic Sans MS" w:hAnsi="Comic Sans MS"/>
          <w:sz w:val="20"/>
          <w:szCs w:val="20"/>
        </w:rPr>
        <w:t xml:space="preserve"> 2</w:t>
      </w:r>
      <w:r w:rsidRPr="00BE235A">
        <w:rPr>
          <w:rFonts w:ascii="Comic Sans MS" w:hAnsi="Comic Sans MS"/>
          <w:sz w:val="20"/>
          <w:szCs w:val="20"/>
        </w:rPr>
        <w:t xml:space="preserve">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769"/>
        <w:gridCol w:w="1812"/>
        <w:gridCol w:w="25"/>
        <w:gridCol w:w="5314"/>
      </w:tblGrid>
      <w:tr w:rsidR="00B538AE" w:rsidRPr="00BE235A" w14:paraId="5BAF1A6A" w14:textId="77777777" w:rsidTr="00EB741F">
        <w:trPr>
          <w:trHeight w:val="5873"/>
          <w:jc w:val="center"/>
        </w:trPr>
        <w:tc>
          <w:tcPr>
            <w:tcW w:w="5461" w:type="dxa"/>
            <w:gridSpan w:val="4"/>
            <w:shd w:val="clear" w:color="auto" w:fill="auto"/>
          </w:tcPr>
          <w:p w14:paraId="154B8626" w14:textId="77777777" w:rsidR="00EB741F" w:rsidRPr="00CA5AD8" w:rsidRDefault="006F7872" w:rsidP="006E312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English</w:t>
            </w:r>
          </w:p>
          <w:p w14:paraId="0D661395" w14:textId="77777777" w:rsidR="006E3126" w:rsidRPr="00CA5AD8" w:rsidRDefault="005015D0" w:rsidP="005015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‘</w:t>
            </w:r>
            <w:r w:rsidR="00572830">
              <w:rPr>
                <w:rFonts w:ascii="Comic Sans MS" w:hAnsi="Comic Sans MS"/>
                <w:b/>
                <w:sz w:val="20"/>
                <w:szCs w:val="20"/>
              </w:rPr>
              <w:t>Life stories’</w:t>
            </w:r>
          </w:p>
          <w:p w14:paraId="200A0250" w14:textId="77777777" w:rsidR="005015D0" w:rsidRPr="00CA5AD8" w:rsidRDefault="006E3126" w:rsidP="006E3126">
            <w:pPr>
              <w:rPr>
                <w:rFonts w:ascii="Comic Sans MS" w:hAnsi="Comic Sans MS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 xml:space="preserve">This term we will be </w:t>
            </w:r>
            <w:r w:rsidRPr="00CA5AD8">
              <w:rPr>
                <w:rFonts w:ascii="Comic Sans MS" w:hAnsi="Comic Sans MS"/>
                <w:b/>
                <w:sz w:val="20"/>
                <w:szCs w:val="20"/>
              </w:rPr>
              <w:t>reading</w:t>
            </w:r>
            <w:r w:rsidRPr="00CA5AD8">
              <w:rPr>
                <w:rFonts w:ascii="Comic Sans MS" w:hAnsi="Comic Sans MS"/>
                <w:sz w:val="20"/>
                <w:szCs w:val="20"/>
              </w:rPr>
              <w:t>:</w:t>
            </w:r>
          </w:p>
          <w:p w14:paraId="3B077FF8" w14:textId="77777777" w:rsidR="006E3126" w:rsidRPr="00572830" w:rsidRDefault="005015D0" w:rsidP="005015D0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CA5AD8">
              <w:rPr>
                <w:rFonts w:ascii="Comic Sans MS" w:hAnsi="Comic Sans MS"/>
                <w:sz w:val="20"/>
                <w:szCs w:val="20"/>
              </w:rPr>
              <w:t>‘</w:t>
            </w:r>
            <w:r w:rsidR="00572830">
              <w:rPr>
                <w:rFonts w:ascii="Comic Sans MS" w:hAnsi="Comic Sans MS"/>
                <w:b/>
                <w:sz w:val="20"/>
                <w:szCs w:val="20"/>
              </w:rPr>
              <w:t xml:space="preserve">Vlad and </w:t>
            </w:r>
            <w:r w:rsidR="00572830" w:rsidRPr="00572830">
              <w:rPr>
                <w:rFonts w:ascii="Comic Sans MS" w:hAnsi="Comic Sans MS"/>
                <w:b/>
                <w:sz w:val="20"/>
                <w:szCs w:val="20"/>
              </w:rPr>
              <w:t>the Florence Nightingale Adventure</w:t>
            </w:r>
            <w:r w:rsidRPr="00572830">
              <w:rPr>
                <w:rFonts w:ascii="Comic Sans MS" w:hAnsi="Comic Sans MS"/>
                <w:b/>
                <w:sz w:val="20"/>
                <w:szCs w:val="20"/>
              </w:rPr>
              <w:t>’</w:t>
            </w:r>
            <w:r w:rsidR="00572830" w:rsidRPr="00572830">
              <w:rPr>
                <w:rFonts w:ascii="Comic Sans MS" w:hAnsi="Comic Sans MS"/>
                <w:sz w:val="20"/>
                <w:szCs w:val="20"/>
              </w:rPr>
              <w:t xml:space="preserve"> by Kate Cunningham</w:t>
            </w:r>
            <w:r w:rsidR="00AB6AEB" w:rsidRPr="00572830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29C51CD2" w14:textId="77777777" w:rsidR="00572830" w:rsidRPr="00572830" w:rsidRDefault="00572830" w:rsidP="005015D0">
            <w:pPr>
              <w:rPr>
                <w:rFonts w:ascii="Comic Sans MS" w:hAnsi="Comic Sans MS"/>
                <w:sz w:val="20"/>
                <w:szCs w:val="20"/>
              </w:rPr>
            </w:pPr>
            <w:r w:rsidRPr="00572830">
              <w:rPr>
                <w:rFonts w:ascii="Comic Sans MS" w:hAnsi="Comic Sans MS" w:cs="Arial"/>
                <w:sz w:val="20"/>
                <w:szCs w:val="20"/>
              </w:rPr>
              <w:t xml:space="preserve">A story about Vlad the flea and Loxton the rat, set in the hospital that Florence Nightingale worked in. </w:t>
            </w:r>
          </w:p>
          <w:p w14:paraId="09EF61F5" w14:textId="77777777" w:rsidR="005015D0" w:rsidRDefault="00543834" w:rsidP="005015D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</w:t>
            </w:r>
            <w:r w:rsidR="00572830" w:rsidRPr="00572830">
              <w:rPr>
                <w:rFonts w:ascii="Comic Sans MS" w:hAnsi="Comic Sans MS"/>
                <w:b/>
                <w:sz w:val="20"/>
                <w:szCs w:val="20"/>
              </w:rPr>
              <w:t>George’s Marvellous Medicine</w:t>
            </w:r>
            <w:r w:rsidR="005015D0" w:rsidRPr="00572830">
              <w:rPr>
                <w:rFonts w:ascii="Comic Sans MS" w:hAnsi="Comic Sans MS"/>
                <w:b/>
                <w:sz w:val="20"/>
                <w:szCs w:val="20"/>
              </w:rPr>
              <w:t>’</w:t>
            </w:r>
            <w:r w:rsidR="005015D0" w:rsidRPr="00572830"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r w:rsidR="00572830" w:rsidRPr="00572830">
              <w:rPr>
                <w:rFonts w:ascii="Comic Sans MS" w:hAnsi="Comic Sans MS"/>
                <w:sz w:val="20"/>
                <w:szCs w:val="20"/>
              </w:rPr>
              <w:t>Roald Dahl.</w:t>
            </w:r>
            <w:r w:rsidR="00AB6AEB" w:rsidRPr="0057283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72830" w:rsidRPr="00572830">
              <w:rPr>
                <w:rFonts w:ascii="Comic Sans MS" w:hAnsi="Comic Sans MS"/>
                <w:sz w:val="20"/>
                <w:szCs w:val="20"/>
              </w:rPr>
              <w:t>George comes up with his own medicine for his grumpy Grandma.</w:t>
            </w:r>
          </w:p>
          <w:p w14:paraId="3F8DBA49" w14:textId="77777777" w:rsidR="00543834" w:rsidRPr="00543834" w:rsidRDefault="00543834" w:rsidP="005015D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43834">
              <w:rPr>
                <w:rFonts w:ascii="Comic Sans MS" w:hAnsi="Comic Sans MS"/>
                <w:b/>
                <w:sz w:val="20"/>
                <w:szCs w:val="20"/>
              </w:rPr>
              <w:t>Reading</w:t>
            </w:r>
          </w:p>
          <w:p w14:paraId="3B306AE5" w14:textId="77777777" w:rsidR="00543834" w:rsidRDefault="00543834" w:rsidP="00543834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Infer meaning</w:t>
            </w:r>
          </w:p>
          <w:p w14:paraId="4B81AE01" w14:textId="77777777" w:rsidR="00543834" w:rsidRDefault="00543834" w:rsidP="00543834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Retrieving answers from a text</w:t>
            </w:r>
          </w:p>
          <w:p w14:paraId="48FD3BE6" w14:textId="77777777" w:rsidR="00543834" w:rsidRDefault="00543834" w:rsidP="00543834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Sequencing events</w:t>
            </w:r>
          </w:p>
          <w:p w14:paraId="35EFB0BC" w14:textId="77777777" w:rsidR="006E3126" w:rsidRPr="0027328E" w:rsidRDefault="00543834" w:rsidP="006E3126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Asking and answering questions</w:t>
            </w:r>
          </w:p>
          <w:p w14:paraId="475BEF64" w14:textId="77777777" w:rsidR="006E3126" w:rsidRPr="00CA5AD8" w:rsidRDefault="006E3126" w:rsidP="005015D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Writing</w:t>
            </w:r>
          </w:p>
          <w:p w14:paraId="2CFBBA07" w14:textId="77777777" w:rsidR="005015D0" w:rsidRDefault="00572830" w:rsidP="005015D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Descriptions of settings and characters using expanded noun phrases</w:t>
            </w:r>
          </w:p>
          <w:p w14:paraId="501C6B32" w14:textId="77777777" w:rsidR="00572830" w:rsidRDefault="00572830" w:rsidP="005015D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Non-chronological report about the life of Florence Nightingale and Roald Dahl</w:t>
            </w:r>
          </w:p>
          <w:p w14:paraId="6D493008" w14:textId="77777777" w:rsidR="00572830" w:rsidRPr="00CA5AD8" w:rsidRDefault="00572830" w:rsidP="005015D0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Narratives</w:t>
            </w:r>
          </w:p>
          <w:p w14:paraId="2BC49F10" w14:textId="77777777" w:rsidR="006E3126" w:rsidRPr="00CA5AD8" w:rsidRDefault="00CA5AD8" w:rsidP="00CA5AD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SPAG</w:t>
            </w:r>
          </w:p>
          <w:p w14:paraId="311701E7" w14:textId="77777777" w:rsidR="00CA5AD8" w:rsidRPr="00572830" w:rsidRDefault="00572830" w:rsidP="00572830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Expanded noun phrases</w:t>
            </w:r>
          </w:p>
          <w:p w14:paraId="5AB0D3A2" w14:textId="77777777" w:rsidR="00572830" w:rsidRPr="00572830" w:rsidRDefault="00572830" w:rsidP="00572830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Conjunctions</w:t>
            </w:r>
          </w:p>
          <w:p w14:paraId="4CB3CA16" w14:textId="77777777" w:rsidR="00572830" w:rsidRPr="00572830" w:rsidRDefault="00572830" w:rsidP="00572830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Variety of punctuation</w:t>
            </w:r>
          </w:p>
          <w:p w14:paraId="285C9ED6" w14:textId="77777777" w:rsidR="00D62D02" w:rsidRPr="0027328E" w:rsidRDefault="00572830" w:rsidP="0027328E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Past tense verb endings</w:t>
            </w:r>
          </w:p>
        </w:tc>
        <w:tc>
          <w:tcPr>
            <w:tcW w:w="5314" w:type="dxa"/>
            <w:shd w:val="clear" w:color="auto" w:fill="auto"/>
          </w:tcPr>
          <w:p w14:paraId="0446405A" w14:textId="77777777" w:rsidR="00CA5AD8" w:rsidRPr="00F961CB" w:rsidRDefault="006F7872" w:rsidP="00F961C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Maths</w:t>
            </w:r>
          </w:p>
          <w:p w14:paraId="161F708C" w14:textId="77777777" w:rsidR="00263DE5" w:rsidRPr="00CA5AD8" w:rsidRDefault="00263DE5" w:rsidP="00263DE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A5AD8">
              <w:rPr>
                <w:rFonts w:ascii="Comic Sans MS" w:hAnsi="Comic Sans MS"/>
                <w:b/>
                <w:sz w:val="20"/>
                <w:szCs w:val="20"/>
              </w:rPr>
              <w:t>Fractions</w:t>
            </w:r>
          </w:p>
          <w:p w14:paraId="4F2D7902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Make equal parts </w:t>
            </w:r>
          </w:p>
          <w:p w14:paraId="1E882CE0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Recognise a half </w:t>
            </w:r>
          </w:p>
          <w:p w14:paraId="692E5D79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Find a half </w:t>
            </w:r>
          </w:p>
          <w:p w14:paraId="32C4CB77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Recognise a quarter </w:t>
            </w:r>
          </w:p>
          <w:p w14:paraId="42BE6C45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Find a quarter </w:t>
            </w:r>
          </w:p>
          <w:p w14:paraId="1E4C7D51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Recognise a third </w:t>
            </w:r>
          </w:p>
          <w:p w14:paraId="777055A1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Find a third </w:t>
            </w:r>
          </w:p>
          <w:p w14:paraId="2B91ED16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Unit fractions </w:t>
            </w:r>
          </w:p>
          <w:p w14:paraId="1841388A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Non-unit fractions </w:t>
            </w:r>
          </w:p>
          <w:p w14:paraId="1922CDEB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Equivalence of </w:t>
            </w:r>
          </w:p>
          <w:p w14:paraId="6742644B" w14:textId="77777777" w:rsidR="00543834" w:rsidRPr="003715D6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 xml:space="preserve">Find three quarters </w:t>
            </w:r>
          </w:p>
          <w:p w14:paraId="790E8CBA" w14:textId="77777777" w:rsidR="00543834" w:rsidRDefault="00543834" w:rsidP="00543834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sz w:val="20"/>
                <w:szCs w:val="20"/>
              </w:rPr>
            </w:pPr>
            <w:r w:rsidRPr="003715D6">
              <w:rPr>
                <w:rFonts w:ascii="Comic Sans MS" w:hAnsi="Comic Sans MS"/>
                <w:sz w:val="20"/>
                <w:szCs w:val="20"/>
              </w:rPr>
              <w:t>Count in fractions</w:t>
            </w:r>
          </w:p>
          <w:p w14:paraId="3E39A299" w14:textId="77777777" w:rsidR="0027328E" w:rsidRPr="00712DA4" w:rsidRDefault="0027328E" w:rsidP="0027328E">
            <w:pPr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712DA4">
              <w:rPr>
                <w:rFonts w:ascii="Comic Sans MS" w:hAnsi="Comic Sans MS" w:cs="Segoe UI"/>
                <w:b/>
                <w:sz w:val="20"/>
                <w:szCs w:val="20"/>
              </w:rPr>
              <w:t>Time</w:t>
            </w:r>
          </w:p>
          <w:p w14:paraId="441F9821" w14:textId="77777777" w:rsidR="0027328E" w:rsidRPr="00712DA4" w:rsidRDefault="0027328E" w:rsidP="0027328E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712DA4">
              <w:rPr>
                <w:rFonts w:ascii="Comic Sans MS" w:hAnsi="Comic Sans MS" w:cs="Segoe UI"/>
                <w:sz w:val="20"/>
                <w:szCs w:val="20"/>
              </w:rPr>
              <w:t xml:space="preserve">Tell and write the time to five minutes, including quarter past/to the hour and draw the hands on a </w:t>
            </w:r>
            <w:r>
              <w:rPr>
                <w:rFonts w:ascii="Comic Sans MS" w:hAnsi="Comic Sans MS" w:cs="Segoe UI"/>
                <w:sz w:val="20"/>
                <w:szCs w:val="20"/>
              </w:rPr>
              <w:t>clock face to show these times</w:t>
            </w:r>
          </w:p>
          <w:p w14:paraId="0B1C0DF2" w14:textId="77777777" w:rsidR="0027328E" w:rsidRPr="00712DA4" w:rsidRDefault="0027328E" w:rsidP="0027328E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712DA4">
              <w:rPr>
                <w:rFonts w:ascii="Comic Sans MS" w:hAnsi="Comic Sans MS" w:cs="Segoe UI"/>
                <w:sz w:val="20"/>
                <w:szCs w:val="20"/>
              </w:rPr>
              <w:t>Know the number of minutes in an hour an</w:t>
            </w:r>
            <w:r>
              <w:rPr>
                <w:rFonts w:ascii="Comic Sans MS" w:hAnsi="Comic Sans MS" w:cs="Segoe UI"/>
                <w:sz w:val="20"/>
                <w:szCs w:val="20"/>
              </w:rPr>
              <w:t>d the number of hours in a day</w:t>
            </w:r>
          </w:p>
          <w:p w14:paraId="4E4FBC3A" w14:textId="77777777" w:rsidR="0027328E" w:rsidRPr="00712DA4" w:rsidRDefault="0027328E" w:rsidP="0027328E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712DA4">
              <w:rPr>
                <w:rFonts w:ascii="Comic Sans MS" w:hAnsi="Comic Sans MS" w:cs="Segoe UI"/>
                <w:sz w:val="20"/>
                <w:szCs w:val="20"/>
              </w:rPr>
              <w:t xml:space="preserve">Compare </w:t>
            </w:r>
            <w:r>
              <w:rPr>
                <w:rFonts w:ascii="Comic Sans MS" w:hAnsi="Comic Sans MS" w:cs="Segoe UI"/>
                <w:sz w:val="20"/>
                <w:szCs w:val="20"/>
              </w:rPr>
              <w:t>and sequence intervals of time</w:t>
            </w:r>
          </w:p>
          <w:p w14:paraId="63F4E991" w14:textId="77777777" w:rsidR="0027328E" w:rsidRPr="00577EF3" w:rsidRDefault="0027328E" w:rsidP="0027328E">
            <w:pPr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577EF3">
              <w:rPr>
                <w:rFonts w:ascii="Comic Sans MS" w:hAnsi="Comic Sans MS" w:cs="Segoe UI"/>
                <w:b/>
                <w:sz w:val="20"/>
                <w:szCs w:val="20"/>
              </w:rPr>
              <w:t>Statistics:</w:t>
            </w:r>
          </w:p>
          <w:p w14:paraId="45B13A1D" w14:textId="77777777" w:rsidR="0027328E" w:rsidRPr="00E20D0B" w:rsidRDefault="0027328E" w:rsidP="0027328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E20D0B">
              <w:rPr>
                <w:rFonts w:ascii="Comic Sans MS" w:hAnsi="Comic Sans MS" w:cs="Segoe UI"/>
                <w:sz w:val="20"/>
                <w:szCs w:val="20"/>
              </w:rPr>
              <w:t xml:space="preserve">Make tally charts </w:t>
            </w:r>
          </w:p>
          <w:p w14:paraId="3B0F4D97" w14:textId="77777777" w:rsidR="0027328E" w:rsidRPr="00E20D0B" w:rsidRDefault="0027328E" w:rsidP="0027328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 xml:space="preserve">Draw pictograms </w:t>
            </w:r>
          </w:p>
          <w:p w14:paraId="552078A4" w14:textId="77777777" w:rsidR="0027328E" w:rsidRPr="00E20D0B" w:rsidRDefault="0027328E" w:rsidP="0027328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 xml:space="preserve">Interpret pictograms </w:t>
            </w:r>
          </w:p>
          <w:p w14:paraId="59C0FCCD" w14:textId="77777777" w:rsidR="00263DE5" w:rsidRPr="0027328E" w:rsidRDefault="0027328E" w:rsidP="0027328E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 w:cs="Segoe UI"/>
                <w:sz w:val="20"/>
                <w:szCs w:val="20"/>
              </w:rPr>
            </w:pPr>
            <w:r w:rsidRPr="00E20D0B">
              <w:rPr>
                <w:rFonts w:ascii="Comic Sans MS" w:hAnsi="Comic Sans MS" w:cs="Segoe UI"/>
                <w:sz w:val="20"/>
                <w:szCs w:val="20"/>
              </w:rPr>
              <w:t>Block diagrams</w:t>
            </w:r>
          </w:p>
        </w:tc>
      </w:tr>
      <w:tr w:rsidR="00D62D02" w:rsidRPr="00BE235A" w14:paraId="67E70187" w14:textId="77777777" w:rsidTr="00C05ECA">
        <w:trPr>
          <w:trHeight w:val="1036"/>
          <w:jc w:val="center"/>
        </w:trPr>
        <w:tc>
          <w:tcPr>
            <w:tcW w:w="10775" w:type="dxa"/>
            <w:gridSpan w:val="5"/>
            <w:shd w:val="clear" w:color="auto" w:fill="auto"/>
          </w:tcPr>
          <w:p w14:paraId="67953B75" w14:textId="77777777" w:rsidR="00D62D02" w:rsidRDefault="00D62D02" w:rsidP="00D62D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History</w:t>
            </w:r>
          </w:p>
          <w:p w14:paraId="6316E75F" w14:textId="77777777" w:rsidR="00D62D02" w:rsidRDefault="00D62D02" w:rsidP="007C77E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Nurturing Nurses</w:t>
            </w:r>
          </w:p>
          <w:p w14:paraId="00B7089F" w14:textId="77777777" w:rsidR="00D62D02" w:rsidRPr="00D62D02" w:rsidRDefault="007C77EB" w:rsidP="007C77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children learn </w:t>
            </w:r>
            <w:r w:rsidRPr="00D62D02">
              <w:rPr>
                <w:rFonts w:ascii="Comic Sans MS" w:hAnsi="Comic Sans MS"/>
                <w:sz w:val="20"/>
                <w:szCs w:val="20"/>
              </w:rPr>
              <w:t>about</w:t>
            </w:r>
            <w:r w:rsidR="00D62D02" w:rsidRPr="00D62D02">
              <w:rPr>
                <w:rFonts w:ascii="Comic Sans MS" w:hAnsi="Comic Sans MS"/>
                <w:sz w:val="20"/>
                <w:szCs w:val="20"/>
              </w:rPr>
              <w:t xml:space="preserve"> the influenti</w:t>
            </w:r>
            <w:r>
              <w:rPr>
                <w:rFonts w:ascii="Comic Sans MS" w:hAnsi="Comic Sans MS"/>
                <w:sz w:val="20"/>
                <w:szCs w:val="20"/>
              </w:rPr>
              <w:t>al nurses Florence Nightingale and Mary Seacole</w:t>
            </w:r>
            <w:r w:rsidR="00D62D02" w:rsidRPr="00D62D02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 xml:space="preserve">We learn </w:t>
            </w:r>
            <w:r w:rsidR="00D62D02" w:rsidRPr="00D62D02">
              <w:rPr>
                <w:rFonts w:ascii="Comic Sans MS" w:hAnsi="Comic Sans MS"/>
                <w:sz w:val="20"/>
                <w:szCs w:val="20"/>
              </w:rPr>
              <w:t>what makes a person significant, explores and compares the lives and work of these nurses and considers how</w:t>
            </w:r>
          </w:p>
          <w:p w14:paraId="08D27ED4" w14:textId="77777777" w:rsidR="00D62D02" w:rsidRPr="00D62D02" w:rsidRDefault="00D62D02" w:rsidP="007C77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62D02">
              <w:rPr>
                <w:rFonts w:ascii="Comic Sans MS" w:hAnsi="Comic Sans MS"/>
                <w:sz w:val="20"/>
                <w:szCs w:val="20"/>
              </w:rPr>
              <w:t>these individuals have influenced nursing today</w:t>
            </w:r>
            <w:r w:rsidR="007C77EB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E582DF0" w14:textId="77777777" w:rsidR="00D62D02" w:rsidRPr="004706C5" w:rsidRDefault="00D62D02" w:rsidP="00D62D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7328E" w:rsidRPr="00BE235A" w14:paraId="19A38D07" w14:textId="77777777" w:rsidTr="00F961CB">
        <w:trPr>
          <w:trHeight w:val="898"/>
          <w:jc w:val="center"/>
        </w:trPr>
        <w:tc>
          <w:tcPr>
            <w:tcW w:w="3624" w:type="dxa"/>
            <w:gridSpan w:val="2"/>
            <w:shd w:val="clear" w:color="auto" w:fill="auto"/>
          </w:tcPr>
          <w:p w14:paraId="2432761E" w14:textId="77777777" w:rsidR="0027328E" w:rsidRDefault="0027328E" w:rsidP="00D62D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ICT</w:t>
            </w:r>
          </w:p>
          <w:p w14:paraId="3EEA256E" w14:textId="71E54FED" w:rsidR="0027328E" w:rsidRPr="0027328E" w:rsidRDefault="002A671D" w:rsidP="00D62D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Online searche</w:t>
            </w:r>
            <w:r w:rsidR="00620DF3">
              <w:rPr>
                <w:rFonts w:ascii="Comic Sans MS" w:hAnsi="Comic Sans MS"/>
                <w:sz w:val="20"/>
                <w:szCs w:val="20"/>
              </w:rPr>
              <w:t>rs and surfers</w:t>
            </w:r>
          </w:p>
        </w:tc>
        <w:tc>
          <w:tcPr>
            <w:tcW w:w="1812" w:type="dxa"/>
            <w:shd w:val="clear" w:color="auto" w:fill="auto"/>
          </w:tcPr>
          <w:p w14:paraId="37AAC035" w14:textId="77777777" w:rsidR="0027328E" w:rsidRPr="0027328E" w:rsidRDefault="0027328E" w:rsidP="00D62D0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7328E">
              <w:rPr>
                <w:rFonts w:ascii="Comic Sans MS" w:hAnsi="Comic Sans MS"/>
                <w:b/>
                <w:sz w:val="20"/>
                <w:szCs w:val="20"/>
              </w:rPr>
              <w:t>Music</w:t>
            </w:r>
          </w:p>
          <w:p w14:paraId="2C9C8387" w14:textId="77777777" w:rsidR="0027328E" w:rsidRDefault="0027328E" w:rsidP="00D62D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 up</w:t>
            </w:r>
          </w:p>
          <w:p w14:paraId="0B6E9675" w14:textId="77777777" w:rsidR="0027328E" w:rsidRPr="004E107F" w:rsidRDefault="0027328E" w:rsidP="00D62D0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Swing -a -long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2C8EB3C3" w14:textId="77777777" w:rsidR="0027328E" w:rsidRPr="00EB741F" w:rsidRDefault="0027328E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Religious Education</w:t>
            </w:r>
          </w:p>
          <w:p w14:paraId="79930E96" w14:textId="77777777" w:rsidR="0027328E" w:rsidRPr="00CA5AD8" w:rsidRDefault="0027328E" w:rsidP="005015D0">
            <w:pPr>
              <w:ind w:left="36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Who is Jewish and what do they believe?</w:t>
            </w:r>
          </w:p>
        </w:tc>
      </w:tr>
      <w:tr w:rsidR="0027328E" w:rsidRPr="00BE235A" w14:paraId="74B6821D" w14:textId="77777777" w:rsidTr="00162EF8">
        <w:trPr>
          <w:trHeight w:val="988"/>
          <w:jc w:val="center"/>
        </w:trPr>
        <w:tc>
          <w:tcPr>
            <w:tcW w:w="10775" w:type="dxa"/>
            <w:gridSpan w:val="5"/>
            <w:shd w:val="clear" w:color="auto" w:fill="auto"/>
          </w:tcPr>
          <w:p w14:paraId="3265F4D3" w14:textId="77777777" w:rsidR="0027328E" w:rsidRDefault="0027328E" w:rsidP="00465D4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Art</w:t>
            </w:r>
          </w:p>
          <w:p w14:paraId="751198EB" w14:textId="0590D6E4" w:rsidR="0027328E" w:rsidRDefault="0027328E" w:rsidP="00F961C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7328E">
              <w:rPr>
                <w:rFonts w:ascii="Comic Sans MS" w:hAnsi="Comic Sans MS"/>
                <w:sz w:val="20"/>
                <w:szCs w:val="20"/>
              </w:rPr>
              <w:t xml:space="preserve">The children will </w:t>
            </w:r>
            <w:r>
              <w:rPr>
                <w:rFonts w:ascii="Comic Sans MS" w:hAnsi="Comic Sans MS"/>
                <w:sz w:val="20"/>
                <w:szCs w:val="20"/>
              </w:rPr>
              <w:t xml:space="preserve">learn about the life </w:t>
            </w:r>
            <w:r w:rsidRPr="0027328E">
              <w:rPr>
                <w:rFonts w:ascii="Comic Sans MS" w:hAnsi="Comic Sans MS"/>
                <w:sz w:val="20"/>
                <w:szCs w:val="20"/>
              </w:rPr>
              <w:t>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7328E">
              <w:rPr>
                <w:rFonts w:ascii="Comic Sans MS" w:hAnsi="Comic Sans MS"/>
                <w:sz w:val="20"/>
                <w:szCs w:val="20"/>
              </w:rPr>
              <w:t xml:space="preserve">work of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artist </w:t>
            </w:r>
            <w:r w:rsidR="00B95D27">
              <w:rPr>
                <w:rFonts w:ascii="Comic Sans MS" w:hAnsi="Comic Sans MS"/>
                <w:sz w:val="20"/>
                <w:szCs w:val="20"/>
              </w:rPr>
              <w:t>Joan Miro</w:t>
            </w:r>
            <w:r>
              <w:rPr>
                <w:rFonts w:ascii="Comic Sans MS" w:hAnsi="Comic Sans MS"/>
                <w:sz w:val="20"/>
                <w:szCs w:val="20"/>
              </w:rPr>
              <w:t>. They will be</w:t>
            </w:r>
            <w:r w:rsidRPr="0027328E">
              <w:rPr>
                <w:rFonts w:ascii="Comic Sans MS" w:hAnsi="Comic Sans MS"/>
                <w:sz w:val="20"/>
                <w:szCs w:val="20"/>
              </w:rPr>
              <w:t xml:space="preserve"> comparing works of art, colo</w:t>
            </w:r>
            <w:r>
              <w:rPr>
                <w:rFonts w:ascii="Comic Sans MS" w:hAnsi="Comic Sans MS"/>
                <w:sz w:val="20"/>
                <w:szCs w:val="20"/>
              </w:rPr>
              <w:t xml:space="preserve">ur mixing, perspective, drawing </w:t>
            </w:r>
            <w:r w:rsidRPr="0027328E">
              <w:rPr>
                <w:rFonts w:ascii="Comic Sans MS" w:hAnsi="Comic Sans MS"/>
                <w:sz w:val="20"/>
                <w:szCs w:val="20"/>
              </w:rPr>
              <w:t>figures, drawing buildings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7328E">
              <w:rPr>
                <w:rFonts w:ascii="Comic Sans MS" w:hAnsi="Comic Sans MS"/>
                <w:sz w:val="20"/>
                <w:szCs w:val="20"/>
              </w:rPr>
              <w:t>and scissor skills.</w:t>
            </w:r>
          </w:p>
          <w:p w14:paraId="3F247558" w14:textId="77777777" w:rsidR="00F961CB" w:rsidRPr="00263DE5" w:rsidRDefault="00F961CB" w:rsidP="00F961C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538AE" w:rsidRPr="00BE235A" w14:paraId="0D56B674" w14:textId="77777777" w:rsidTr="006F7872">
        <w:trPr>
          <w:trHeight w:val="548"/>
          <w:jc w:val="center"/>
        </w:trPr>
        <w:tc>
          <w:tcPr>
            <w:tcW w:w="2855" w:type="dxa"/>
            <w:shd w:val="clear" w:color="auto" w:fill="auto"/>
          </w:tcPr>
          <w:p w14:paraId="18AA87E0" w14:textId="77777777" w:rsidR="006F7872" w:rsidRPr="00EB741F" w:rsidRDefault="00B538AE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Physical Education</w:t>
            </w:r>
          </w:p>
          <w:p w14:paraId="612B613B" w14:textId="77777777" w:rsidR="0027328E" w:rsidRPr="0027328E" w:rsidRDefault="00D62D02" w:rsidP="0027328E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Yoga</w:t>
            </w:r>
          </w:p>
          <w:p w14:paraId="583E11DD" w14:textId="77777777" w:rsidR="0027328E" w:rsidRPr="00EB741F" w:rsidRDefault="0027328E" w:rsidP="00465D44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Athletics</w:t>
            </w:r>
          </w:p>
        </w:tc>
        <w:tc>
          <w:tcPr>
            <w:tcW w:w="2581" w:type="dxa"/>
            <w:gridSpan w:val="2"/>
            <w:shd w:val="clear" w:color="auto" w:fill="auto"/>
          </w:tcPr>
          <w:p w14:paraId="604027AC" w14:textId="77777777" w:rsidR="00307D32" w:rsidRPr="00EB741F" w:rsidRDefault="00B538AE" w:rsidP="00307D3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PSHE</w:t>
            </w:r>
          </w:p>
          <w:p w14:paraId="183EC9E7" w14:textId="77777777" w:rsidR="00307D32" w:rsidRPr="00EB741F" w:rsidRDefault="00D62D02" w:rsidP="003102B3">
            <w:pPr>
              <w:numPr>
                <w:ilvl w:val="0"/>
                <w:numId w:val="8"/>
              </w:numPr>
              <w:tabs>
                <w:tab w:val="clear" w:pos="720"/>
                <w:tab w:val="num" w:pos="347"/>
              </w:tabs>
              <w:ind w:left="347" w:hanging="18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Relationships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3BD46348" w14:textId="77777777" w:rsidR="006F7872" w:rsidRPr="00EB741F" w:rsidRDefault="00B538AE" w:rsidP="006F78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b/>
                <w:sz w:val="20"/>
                <w:szCs w:val="20"/>
              </w:rPr>
              <w:t>How you can help at home</w:t>
            </w:r>
          </w:p>
          <w:p w14:paraId="5DF19C1E" w14:textId="77777777" w:rsidR="00595971" w:rsidRPr="00EB741F" w:rsidRDefault="00595971" w:rsidP="00465D44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EB741F">
              <w:rPr>
                <w:rFonts w:ascii="Comic Sans MS" w:hAnsi="Comic Sans MS"/>
                <w:sz w:val="20"/>
                <w:szCs w:val="20"/>
              </w:rPr>
              <w:t>Ensure your child is reading regularly</w:t>
            </w:r>
          </w:p>
          <w:p w14:paraId="18FF185F" w14:textId="77777777" w:rsidR="006F7872" w:rsidRPr="00F961CB" w:rsidRDefault="00595971" w:rsidP="00F961CB">
            <w:pPr>
              <w:numPr>
                <w:ilvl w:val="0"/>
                <w:numId w:val="5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EB741F">
              <w:rPr>
                <w:rFonts w:ascii="Comic Sans MS" w:hAnsi="Comic Sans MS"/>
                <w:sz w:val="20"/>
                <w:szCs w:val="20"/>
              </w:rPr>
              <w:t>Offer support with homework/projects</w:t>
            </w:r>
          </w:p>
        </w:tc>
      </w:tr>
    </w:tbl>
    <w:p w14:paraId="52A22D9F" w14:textId="77777777" w:rsidR="00C10375" w:rsidRPr="00BE235A" w:rsidRDefault="00C10375" w:rsidP="006F7872">
      <w:pPr>
        <w:rPr>
          <w:rFonts w:ascii="Comic Sans MS" w:hAnsi="Comic Sans MS"/>
          <w:sz w:val="20"/>
          <w:szCs w:val="20"/>
        </w:rPr>
      </w:pPr>
    </w:p>
    <w:sectPr w:rsidR="00C10375" w:rsidRPr="00BE235A" w:rsidSect="00C10375">
      <w:footerReference w:type="default" r:id="rId12"/>
      <w:pgSz w:w="11906" w:h="16838"/>
      <w:pgMar w:top="-629" w:right="1152" w:bottom="720" w:left="1152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DF21" w14:textId="77777777" w:rsidR="00396D4F" w:rsidRDefault="00396D4F">
      <w:r>
        <w:separator/>
      </w:r>
    </w:p>
  </w:endnote>
  <w:endnote w:type="continuationSeparator" w:id="0">
    <w:p w14:paraId="6ECD6468" w14:textId="77777777" w:rsidR="00396D4F" w:rsidRDefault="0039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6E5A" w14:textId="77777777" w:rsidR="00FC13CD" w:rsidRPr="006F7872" w:rsidRDefault="00FC13CD" w:rsidP="007863B5">
    <w:pPr>
      <w:pStyle w:val="Footer"/>
      <w:ind w:left="360"/>
      <w:rPr>
        <w:rFonts w:ascii="Comic Sans MS" w:hAnsi="Comic Sans MS"/>
        <w:b/>
        <w:sz w:val="22"/>
        <w:szCs w:val="22"/>
        <w:u w:val="single"/>
      </w:rPr>
    </w:pPr>
    <w:r w:rsidRPr="006F7872">
      <w:rPr>
        <w:rFonts w:ascii="Comic Sans MS" w:hAnsi="Comic Sans MS"/>
        <w:b/>
        <w:sz w:val="22"/>
        <w:szCs w:val="22"/>
        <w:u w:val="single"/>
      </w:rPr>
      <w:t>Days to remember:</w:t>
    </w:r>
  </w:p>
  <w:p w14:paraId="3AF05500" w14:textId="77777777" w:rsidR="00FC13CD" w:rsidRPr="006F7872" w:rsidRDefault="00FC13CD" w:rsidP="007863B5">
    <w:pPr>
      <w:pStyle w:val="Footer"/>
      <w:ind w:left="360"/>
      <w:rPr>
        <w:rFonts w:ascii="Comic Sans MS" w:hAnsi="Comic Sans MS"/>
        <w:b/>
        <w:sz w:val="22"/>
        <w:szCs w:val="22"/>
      </w:rPr>
    </w:pPr>
  </w:p>
  <w:p w14:paraId="30F9C6D4" w14:textId="77777777" w:rsidR="00FC13CD" w:rsidRDefault="0027328E" w:rsidP="00C10375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 xml:space="preserve">Mon </w:t>
    </w:r>
    <w:r w:rsidR="00FC13CD" w:rsidRPr="006F7872">
      <w:rPr>
        <w:rFonts w:ascii="Comic Sans MS" w:hAnsi="Comic Sans MS"/>
        <w:b/>
        <w:sz w:val="22"/>
        <w:szCs w:val="22"/>
        <w:u w:val="single"/>
      </w:rPr>
      <w:t>&amp; Fri</w:t>
    </w:r>
    <w:r w:rsidR="00FC13CD" w:rsidRPr="006F7872">
      <w:rPr>
        <w:rFonts w:ascii="Comic Sans MS" w:hAnsi="Comic Sans MS"/>
        <w:b/>
        <w:sz w:val="22"/>
        <w:szCs w:val="22"/>
      </w:rPr>
      <w:t xml:space="preserve"> – P.E kits</w:t>
    </w:r>
  </w:p>
  <w:p w14:paraId="794D8715" w14:textId="728289C3" w:rsidR="0027328E" w:rsidRPr="006F7872" w:rsidRDefault="00B95D27" w:rsidP="00C10375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 xml:space="preserve">Fri </w:t>
    </w:r>
    <w:r w:rsidR="0027328E">
      <w:rPr>
        <w:rFonts w:ascii="Comic Sans MS" w:hAnsi="Comic Sans MS"/>
        <w:b/>
        <w:sz w:val="22"/>
        <w:szCs w:val="22"/>
      </w:rPr>
      <w:t>– 30 Cub Test</w:t>
    </w:r>
  </w:p>
  <w:p w14:paraId="2E442931" w14:textId="77777777" w:rsidR="00FC13CD" w:rsidRPr="006F7872" w:rsidRDefault="00EB741F" w:rsidP="00F669D0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 xml:space="preserve">Wed </w:t>
    </w:r>
    <w:r w:rsidR="006C742D">
      <w:rPr>
        <w:rFonts w:ascii="Comic Sans MS" w:hAnsi="Comic Sans MS"/>
        <w:b/>
        <w:sz w:val="22"/>
        <w:szCs w:val="22"/>
      </w:rPr>
      <w:t xml:space="preserve">– </w:t>
    </w:r>
    <w:r>
      <w:rPr>
        <w:rFonts w:ascii="Comic Sans MS" w:hAnsi="Comic Sans MS"/>
        <w:b/>
        <w:sz w:val="22"/>
        <w:szCs w:val="22"/>
      </w:rPr>
      <w:t>Spelling Test</w:t>
    </w:r>
  </w:p>
  <w:p w14:paraId="07ECFA52" w14:textId="77777777" w:rsidR="00FC13CD" w:rsidRPr="006F7872" w:rsidRDefault="00FC13CD" w:rsidP="007863B5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 w:rsidRPr="006F7872">
      <w:rPr>
        <w:rFonts w:ascii="Comic Sans MS" w:hAnsi="Comic Sans MS"/>
        <w:b/>
        <w:sz w:val="22"/>
        <w:szCs w:val="22"/>
      </w:rPr>
      <w:t xml:space="preserve">Please ensure your child brings their reading book to school everyday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900A" w14:textId="77777777" w:rsidR="00396D4F" w:rsidRDefault="00396D4F">
      <w:r>
        <w:separator/>
      </w:r>
    </w:p>
  </w:footnote>
  <w:footnote w:type="continuationSeparator" w:id="0">
    <w:p w14:paraId="4A28D0DE" w14:textId="77777777" w:rsidR="00396D4F" w:rsidRDefault="0039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699"/>
    <w:multiLevelType w:val="hybridMultilevel"/>
    <w:tmpl w:val="8EB07B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52E0"/>
    <w:multiLevelType w:val="hybridMultilevel"/>
    <w:tmpl w:val="59BE5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B0766"/>
    <w:multiLevelType w:val="hybridMultilevel"/>
    <w:tmpl w:val="19262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6225E"/>
    <w:multiLevelType w:val="hybridMultilevel"/>
    <w:tmpl w:val="E0BAE5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674D"/>
    <w:multiLevelType w:val="hybridMultilevel"/>
    <w:tmpl w:val="70084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46065"/>
    <w:multiLevelType w:val="hybridMultilevel"/>
    <w:tmpl w:val="8F3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D3766"/>
    <w:multiLevelType w:val="hybridMultilevel"/>
    <w:tmpl w:val="7F067E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5F0E09"/>
    <w:multiLevelType w:val="hybridMultilevel"/>
    <w:tmpl w:val="59544A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27FDD"/>
    <w:multiLevelType w:val="multilevel"/>
    <w:tmpl w:val="0C3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B392F"/>
    <w:multiLevelType w:val="hybridMultilevel"/>
    <w:tmpl w:val="873460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2D2EF1"/>
    <w:multiLevelType w:val="hybridMultilevel"/>
    <w:tmpl w:val="FF0C03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70282"/>
    <w:multiLevelType w:val="hybridMultilevel"/>
    <w:tmpl w:val="E0A25264"/>
    <w:lvl w:ilvl="0" w:tplc="EB886AFC">
      <w:start w:val="1"/>
      <w:numFmt w:val="bullet"/>
      <w:lvlText w:val=""/>
      <w:lvlJc w:val="left"/>
      <w:pPr>
        <w:ind w:left="56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42720"/>
    <w:multiLevelType w:val="hybridMultilevel"/>
    <w:tmpl w:val="4B905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2286"/>
    <w:multiLevelType w:val="hybridMultilevel"/>
    <w:tmpl w:val="DF08B9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F31EB"/>
    <w:multiLevelType w:val="hybridMultilevel"/>
    <w:tmpl w:val="7AE41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07E3"/>
    <w:multiLevelType w:val="hybridMultilevel"/>
    <w:tmpl w:val="7242C0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2D47BB"/>
    <w:multiLevelType w:val="hybridMultilevel"/>
    <w:tmpl w:val="1F42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749"/>
    <w:multiLevelType w:val="hybridMultilevel"/>
    <w:tmpl w:val="1A4C17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2B5320"/>
    <w:multiLevelType w:val="hybridMultilevel"/>
    <w:tmpl w:val="69184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B6000"/>
    <w:multiLevelType w:val="hybridMultilevel"/>
    <w:tmpl w:val="1C4A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63EAF"/>
    <w:multiLevelType w:val="hybridMultilevel"/>
    <w:tmpl w:val="2584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01364"/>
    <w:multiLevelType w:val="hybridMultilevel"/>
    <w:tmpl w:val="5D96A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2462"/>
    <w:multiLevelType w:val="hybridMultilevel"/>
    <w:tmpl w:val="F24A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47B6B"/>
    <w:multiLevelType w:val="hybridMultilevel"/>
    <w:tmpl w:val="95E28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092969"/>
    <w:multiLevelType w:val="multilevel"/>
    <w:tmpl w:val="DB18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9F1C44"/>
    <w:multiLevelType w:val="hybridMultilevel"/>
    <w:tmpl w:val="02387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7396F"/>
    <w:multiLevelType w:val="hybridMultilevel"/>
    <w:tmpl w:val="39A0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91C46"/>
    <w:multiLevelType w:val="hybridMultilevel"/>
    <w:tmpl w:val="E0FC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D1A0C"/>
    <w:multiLevelType w:val="hybridMultilevel"/>
    <w:tmpl w:val="2B1E8EBA"/>
    <w:lvl w:ilvl="0" w:tplc="EB886AFC">
      <w:start w:val="1"/>
      <w:numFmt w:val="bullet"/>
      <w:lvlText w:val=""/>
      <w:lvlJc w:val="left"/>
      <w:pPr>
        <w:ind w:left="567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0" w15:restartNumberingAfterBreak="0">
    <w:nsid w:val="768949DE"/>
    <w:multiLevelType w:val="hybridMultilevel"/>
    <w:tmpl w:val="40823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41AFC"/>
    <w:multiLevelType w:val="hybridMultilevel"/>
    <w:tmpl w:val="D7100852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2" w15:restartNumberingAfterBreak="0">
    <w:nsid w:val="7D6306DA"/>
    <w:multiLevelType w:val="hybridMultilevel"/>
    <w:tmpl w:val="15E4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13"/>
  </w:num>
  <w:num w:numId="5">
    <w:abstractNumId w:val="24"/>
  </w:num>
  <w:num w:numId="6">
    <w:abstractNumId w:val="9"/>
  </w:num>
  <w:num w:numId="7">
    <w:abstractNumId w:val="7"/>
  </w:num>
  <w:num w:numId="8">
    <w:abstractNumId w:val="26"/>
  </w:num>
  <w:num w:numId="9">
    <w:abstractNumId w:val="3"/>
  </w:num>
  <w:num w:numId="10">
    <w:abstractNumId w:val="0"/>
  </w:num>
  <w:num w:numId="11">
    <w:abstractNumId w:val="1"/>
  </w:num>
  <w:num w:numId="12">
    <w:abstractNumId w:val="15"/>
  </w:num>
  <w:num w:numId="13">
    <w:abstractNumId w:val="17"/>
  </w:num>
  <w:num w:numId="14">
    <w:abstractNumId w:val="27"/>
  </w:num>
  <w:num w:numId="15">
    <w:abstractNumId w:val="29"/>
  </w:num>
  <w:num w:numId="16">
    <w:abstractNumId w:val="11"/>
  </w:num>
  <w:num w:numId="17">
    <w:abstractNumId w:val="23"/>
  </w:num>
  <w:num w:numId="18">
    <w:abstractNumId w:val="12"/>
  </w:num>
  <w:num w:numId="19">
    <w:abstractNumId w:val="4"/>
  </w:num>
  <w:num w:numId="20">
    <w:abstractNumId w:val="8"/>
  </w:num>
  <w:num w:numId="21">
    <w:abstractNumId w:val="25"/>
  </w:num>
  <w:num w:numId="22">
    <w:abstractNumId w:val="31"/>
  </w:num>
  <w:num w:numId="23">
    <w:abstractNumId w:val="22"/>
  </w:num>
  <w:num w:numId="24">
    <w:abstractNumId w:val="2"/>
  </w:num>
  <w:num w:numId="25">
    <w:abstractNumId w:val="20"/>
  </w:num>
  <w:num w:numId="26">
    <w:abstractNumId w:val="30"/>
  </w:num>
  <w:num w:numId="27">
    <w:abstractNumId w:val="19"/>
  </w:num>
  <w:num w:numId="28">
    <w:abstractNumId w:val="32"/>
  </w:num>
  <w:num w:numId="29">
    <w:abstractNumId w:val="14"/>
  </w:num>
  <w:num w:numId="30">
    <w:abstractNumId w:val="5"/>
  </w:num>
  <w:num w:numId="31">
    <w:abstractNumId w:val="18"/>
  </w:num>
  <w:num w:numId="32">
    <w:abstractNumId w:val="20"/>
  </w:num>
  <w:num w:numId="33">
    <w:abstractNumId w:val="2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E"/>
    <w:rsid w:val="000311C6"/>
    <w:rsid w:val="000523B8"/>
    <w:rsid w:val="000B1563"/>
    <w:rsid w:val="0010380F"/>
    <w:rsid w:val="001B1AFE"/>
    <w:rsid w:val="00263DE5"/>
    <w:rsid w:val="00272F40"/>
    <w:rsid w:val="0027328E"/>
    <w:rsid w:val="002A671D"/>
    <w:rsid w:val="002D30D6"/>
    <w:rsid w:val="00307D32"/>
    <w:rsid w:val="003102B3"/>
    <w:rsid w:val="00312CF5"/>
    <w:rsid w:val="00332384"/>
    <w:rsid w:val="00363F81"/>
    <w:rsid w:val="003715D6"/>
    <w:rsid w:val="0039371B"/>
    <w:rsid w:val="00396D4F"/>
    <w:rsid w:val="003A438A"/>
    <w:rsid w:val="003B6BC3"/>
    <w:rsid w:val="003D495E"/>
    <w:rsid w:val="003E50C1"/>
    <w:rsid w:val="004058ED"/>
    <w:rsid w:val="00420619"/>
    <w:rsid w:val="0045284D"/>
    <w:rsid w:val="00465D44"/>
    <w:rsid w:val="004706C5"/>
    <w:rsid w:val="004A7961"/>
    <w:rsid w:val="004C27B1"/>
    <w:rsid w:val="004E107F"/>
    <w:rsid w:val="005015D0"/>
    <w:rsid w:val="00515383"/>
    <w:rsid w:val="005202E7"/>
    <w:rsid w:val="00543834"/>
    <w:rsid w:val="00572830"/>
    <w:rsid w:val="00595971"/>
    <w:rsid w:val="005C34C9"/>
    <w:rsid w:val="006155E0"/>
    <w:rsid w:val="00620DF3"/>
    <w:rsid w:val="00653BD5"/>
    <w:rsid w:val="006A2C5D"/>
    <w:rsid w:val="006C742D"/>
    <w:rsid w:val="006E3126"/>
    <w:rsid w:val="006E790F"/>
    <w:rsid w:val="006F7872"/>
    <w:rsid w:val="00726FCB"/>
    <w:rsid w:val="007308BB"/>
    <w:rsid w:val="00765347"/>
    <w:rsid w:val="007706DA"/>
    <w:rsid w:val="007863B5"/>
    <w:rsid w:val="007B4533"/>
    <w:rsid w:val="007C77EB"/>
    <w:rsid w:val="007E1AD0"/>
    <w:rsid w:val="00861459"/>
    <w:rsid w:val="008742C8"/>
    <w:rsid w:val="008C56F4"/>
    <w:rsid w:val="00907160"/>
    <w:rsid w:val="0096639E"/>
    <w:rsid w:val="009E6253"/>
    <w:rsid w:val="009F0263"/>
    <w:rsid w:val="009F43F1"/>
    <w:rsid w:val="00A07887"/>
    <w:rsid w:val="00AB6AEB"/>
    <w:rsid w:val="00B2063E"/>
    <w:rsid w:val="00B36673"/>
    <w:rsid w:val="00B44674"/>
    <w:rsid w:val="00B538AE"/>
    <w:rsid w:val="00B6441A"/>
    <w:rsid w:val="00B6766A"/>
    <w:rsid w:val="00B8615E"/>
    <w:rsid w:val="00B94666"/>
    <w:rsid w:val="00B95D27"/>
    <w:rsid w:val="00BE235A"/>
    <w:rsid w:val="00BE2BB7"/>
    <w:rsid w:val="00C10375"/>
    <w:rsid w:val="00C16B63"/>
    <w:rsid w:val="00C249DB"/>
    <w:rsid w:val="00C364C9"/>
    <w:rsid w:val="00CA5AD8"/>
    <w:rsid w:val="00CD3449"/>
    <w:rsid w:val="00D02BFE"/>
    <w:rsid w:val="00D05862"/>
    <w:rsid w:val="00D622FA"/>
    <w:rsid w:val="00D62D02"/>
    <w:rsid w:val="00DC4406"/>
    <w:rsid w:val="00DF2D36"/>
    <w:rsid w:val="00E17206"/>
    <w:rsid w:val="00E228B7"/>
    <w:rsid w:val="00E548D5"/>
    <w:rsid w:val="00E7184E"/>
    <w:rsid w:val="00EA6893"/>
    <w:rsid w:val="00EB741F"/>
    <w:rsid w:val="00ED550F"/>
    <w:rsid w:val="00F669D0"/>
    <w:rsid w:val="00F87835"/>
    <w:rsid w:val="00F94741"/>
    <w:rsid w:val="00F961CB"/>
    <w:rsid w:val="00FA67B7"/>
    <w:rsid w:val="00FC13CD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20637"/>
  <w15:docId w15:val="{1E802172-B358-495B-9684-D3A3D350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38AE"/>
    <w:pPr>
      <w:jc w:val="center"/>
    </w:pPr>
    <w:rPr>
      <w:rFonts w:ascii="Arial" w:hAnsi="Arial" w:cs="Arial"/>
      <w:b/>
      <w:bCs/>
      <w:lang w:val="en-US" w:eastAsia="en-US"/>
    </w:rPr>
  </w:style>
  <w:style w:type="paragraph" w:styleId="Subtitle">
    <w:name w:val="Subtitle"/>
    <w:basedOn w:val="Normal"/>
    <w:qFormat/>
    <w:rsid w:val="00B538AE"/>
    <w:pPr>
      <w:jc w:val="center"/>
    </w:pPr>
    <w:rPr>
      <w:rFonts w:ascii="Tempus Sans ITC" w:hAnsi="Tempus Sans ITC"/>
      <w:sz w:val="36"/>
      <w:lang w:val="en-US" w:eastAsia="en-US"/>
    </w:rPr>
  </w:style>
  <w:style w:type="table" w:styleId="TableGrid">
    <w:name w:val="Table Grid"/>
    <w:basedOn w:val="TableNormal"/>
    <w:rsid w:val="00B5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66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6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20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32"/>
    <w:pPr>
      <w:ind w:left="720"/>
      <w:contextualSpacing/>
    </w:pPr>
  </w:style>
  <w:style w:type="paragraph" w:styleId="NoSpacing">
    <w:name w:val="No Spacing"/>
    <w:uiPriority w:val="1"/>
    <w:qFormat/>
    <w:rsid w:val="00363F81"/>
    <w:rPr>
      <w:sz w:val="24"/>
      <w:szCs w:val="24"/>
    </w:rPr>
  </w:style>
  <w:style w:type="paragraph" w:customStyle="1" w:styleId="paragraph">
    <w:name w:val="paragraph"/>
    <w:basedOn w:val="Normal"/>
    <w:rsid w:val="00BE235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E235A"/>
  </w:style>
  <w:style w:type="character" w:customStyle="1" w:styleId="eop">
    <w:name w:val="eop"/>
    <w:basedOn w:val="DefaultParagraphFont"/>
    <w:rsid w:val="00BE235A"/>
  </w:style>
  <w:style w:type="character" w:customStyle="1" w:styleId="spellingerror">
    <w:name w:val="spellingerror"/>
    <w:basedOn w:val="DefaultParagraphFont"/>
    <w:rsid w:val="00BE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D0258250A9247A8738C0B12F5813E" ma:contentTypeVersion="13" ma:contentTypeDescription="Create a new document." ma:contentTypeScope="" ma:versionID="f1287c4817c5e36ec38759bdb5968260">
  <xsd:schema xmlns:xsd="http://www.w3.org/2001/XMLSchema" xmlns:xs="http://www.w3.org/2001/XMLSchema" xmlns:p="http://schemas.microsoft.com/office/2006/metadata/properties" xmlns:ns3="00ee9504-ffa6-44ef-bb76-883d9a07b339" xmlns:ns4="a2397d2e-2c3a-44ff-ab19-b8d8b1a8ef37" targetNamespace="http://schemas.microsoft.com/office/2006/metadata/properties" ma:root="true" ma:fieldsID="03ece75179bf01d68e1b94025689f12a" ns3:_="" ns4:_="">
    <xsd:import namespace="00ee9504-ffa6-44ef-bb76-883d9a07b339"/>
    <xsd:import namespace="a2397d2e-2c3a-44ff-ab19-b8d8b1a8ef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9504-ffa6-44ef-bb76-883d9a07b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97d2e-2c3a-44ff-ab19-b8d8b1a8e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ee9504-ffa6-44ef-bb76-883d9a07b3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2CDC-802F-4E7D-B17C-E7D841850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214FC-F4DE-41E0-BEB7-05E6502F8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9504-ffa6-44ef-bb76-883d9a07b339"/>
    <ds:schemaRef ds:uri="a2397d2e-2c3a-44ff-ab19-b8d8b1a8e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549D2-50E0-474F-A4D1-A575694C89C6}">
  <ds:schemaRefs>
    <ds:schemaRef ds:uri="http://schemas.microsoft.com/office/2006/metadata/properties"/>
    <ds:schemaRef ds:uri="http://schemas.microsoft.com/office/infopath/2007/PartnerControls"/>
    <ds:schemaRef ds:uri="00ee9504-ffa6-44ef-bb76-883d9a07b339"/>
  </ds:schemaRefs>
</ds:datastoreItem>
</file>

<file path=customXml/itemProps4.xml><?xml version="1.0" encoding="utf-8"?>
<ds:datastoreItem xmlns:ds="http://schemas.openxmlformats.org/officeDocument/2006/customXml" ds:itemID="{7EB0E367-BCA4-46A3-9C1D-D835CB0F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NCSL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Claire Moore</cp:lastModifiedBy>
  <cp:revision>7</cp:revision>
  <cp:lastPrinted>2013-09-03T10:14:00Z</cp:lastPrinted>
  <dcterms:created xsi:type="dcterms:W3CDTF">2024-04-10T07:55:00Z</dcterms:created>
  <dcterms:modified xsi:type="dcterms:W3CDTF">2024-04-14T13:07:00Z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0x0101004EED0258250A9247A8738C0B12F5813E</vt:lpwstr>
  </property>
</Properties>
</file>